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4F2" w:rsidRPr="000A034C" w:rsidRDefault="00E954F2" w:rsidP="00671932">
      <w:pPr>
        <w:jc w:val="center"/>
        <w:rPr>
          <w:rFonts w:ascii="Tahoma" w:eastAsia="DFKai-SB" w:hAnsi="Tahoma" w:cs="Tahoma"/>
          <w:b/>
          <w:sz w:val="44"/>
          <w:szCs w:val="44"/>
        </w:rPr>
      </w:pPr>
      <w:r w:rsidRPr="000A034C">
        <w:rPr>
          <w:rFonts w:ascii="Tahoma" w:eastAsia="DFKai-SB" w:hAnsi="Tahoma" w:cs="Tahoma"/>
          <w:b/>
          <w:sz w:val="44"/>
          <w:szCs w:val="44"/>
        </w:rPr>
        <w:t>Levende reklamer</w:t>
      </w:r>
    </w:p>
    <w:p w:rsidR="00E954F2" w:rsidRPr="000A034C" w:rsidRDefault="00E954F2" w:rsidP="00671932">
      <w:pPr>
        <w:jc w:val="both"/>
        <w:rPr>
          <w:rFonts w:ascii="Bookman Old Style" w:eastAsia="DFKai-SB" w:hAnsi="Bookman Old Style"/>
          <w:sz w:val="22"/>
          <w:szCs w:val="22"/>
        </w:rPr>
      </w:pPr>
    </w:p>
    <w:p w:rsidR="00E954F2" w:rsidRDefault="004B4FFC" w:rsidP="00671932">
      <w:pPr>
        <w:jc w:val="both"/>
        <w:rPr>
          <w:rFonts w:ascii="DFKai-SB" w:eastAsia="DFKai-SB" w:hAnsi="DFKai-SB"/>
          <w:sz w:val="28"/>
          <w:szCs w:val="28"/>
        </w:rPr>
      </w:pPr>
      <w:r>
        <w:rPr>
          <w:rFonts w:ascii="DFKai-SB" w:eastAsia="DFKai-SB" w:hAnsi="DFKai-SB"/>
          <w:noProof/>
          <w:sz w:val="28"/>
          <w:szCs w:val="28"/>
        </w:rPr>
        <w:pict>
          <v:shapetype id="_x0000_t202" coordsize="21600,21600" o:spt="202" path="m,l,21600r21600,l21600,xe">
            <v:stroke joinstyle="miter"/>
            <v:path gradientshapeok="t" o:connecttype="rect"/>
          </v:shapetype>
          <v:shape id="_x0000_s1028" type="#_x0000_t202" style="position:absolute;left:0;text-align:left;margin-left:-18pt;margin-top:3.3pt;width:495pt;height:201.9pt;z-index:251656192" strokecolor="#969696" strokeweight="3pt">
            <v:stroke dashstyle="1 1" linestyle="thinThin" endcap="round"/>
            <v:textbox>
              <w:txbxContent>
                <w:p w:rsidR="00603C4E" w:rsidRPr="00E954F2" w:rsidRDefault="00603C4E" w:rsidP="00E954F2">
                  <w:pPr>
                    <w:jc w:val="center"/>
                    <w:rPr>
                      <w:rFonts w:ascii="DFKai-SB" w:eastAsia="DFKai-SB" w:hAnsi="DFKai-SB"/>
                      <w:b/>
                      <w:sz w:val="20"/>
                      <w:szCs w:val="20"/>
                    </w:rPr>
                  </w:pPr>
                  <w:r w:rsidRPr="00E954F2">
                    <w:rPr>
                      <w:rFonts w:ascii="DFKai-SB" w:eastAsia="DFKai-SB" w:hAnsi="DFKai-SB"/>
                      <w:b/>
                      <w:sz w:val="28"/>
                      <w:szCs w:val="28"/>
                    </w:rPr>
                    <w:t>Forløbets faglige mål</w:t>
                  </w:r>
                </w:p>
                <w:p w:rsidR="00603C4E" w:rsidRPr="000A034C" w:rsidRDefault="00603C4E" w:rsidP="004656EB">
                  <w:pPr>
                    <w:pStyle w:val="NormalWeb"/>
                    <w:numPr>
                      <w:ilvl w:val="0"/>
                      <w:numId w:val="7"/>
                    </w:numPr>
                    <w:rPr>
                      <w:rFonts w:ascii="Bookman Old Style" w:hAnsi="Bookman Old Style"/>
                      <w:sz w:val="20"/>
                      <w:szCs w:val="20"/>
                    </w:rPr>
                  </w:pPr>
                  <w:r w:rsidRPr="000A034C">
                    <w:rPr>
                      <w:rFonts w:ascii="Bookman Old Style" w:hAnsi="Bookman Old Style"/>
                      <w:sz w:val="20"/>
                      <w:szCs w:val="20"/>
                    </w:rPr>
                    <w:t>Eleverne skal forstå reklamens hensigter og på en kritisk måde kunne forholde sig til reklamebilleder og kommercielle budskaber.</w:t>
                  </w:r>
                </w:p>
                <w:p w:rsidR="00603C4E" w:rsidRPr="000A034C" w:rsidRDefault="00603C4E" w:rsidP="00A07B91">
                  <w:pPr>
                    <w:numPr>
                      <w:ilvl w:val="0"/>
                      <w:numId w:val="7"/>
                    </w:numPr>
                    <w:spacing w:before="100" w:beforeAutospacing="1" w:after="100" w:afterAutospacing="1"/>
                    <w:jc w:val="both"/>
                    <w:rPr>
                      <w:rFonts w:ascii="Bookman Old Style" w:hAnsi="Bookman Old Style"/>
                      <w:sz w:val="20"/>
                      <w:szCs w:val="20"/>
                    </w:rPr>
                  </w:pPr>
                  <w:r w:rsidRPr="000A034C">
                    <w:rPr>
                      <w:rFonts w:ascii="Bookman Old Style" w:hAnsi="Bookman Old Style"/>
                      <w:sz w:val="20"/>
                      <w:szCs w:val="20"/>
                    </w:rPr>
                    <w:t>Eleverne skal opnå indsigt i hvordan forskellige reklamer appellerer til forskellige modtagergrupper, og opnå færdighed i at finde træk ved tekst og billeder der viser de</w:t>
                  </w:r>
                  <w:r w:rsidRPr="000A034C">
                    <w:rPr>
                      <w:rFonts w:ascii="Bookman Old Style" w:hAnsi="Bookman Old Style"/>
                      <w:sz w:val="20"/>
                      <w:szCs w:val="20"/>
                    </w:rPr>
                    <w:t>t</w:t>
                  </w:r>
                  <w:r w:rsidRPr="000A034C">
                    <w:rPr>
                      <w:rFonts w:ascii="Bookman Old Style" w:hAnsi="Bookman Old Style"/>
                      <w:sz w:val="20"/>
                      <w:szCs w:val="20"/>
                    </w:rPr>
                    <w:t xml:space="preserve">te. </w:t>
                  </w:r>
                </w:p>
                <w:p w:rsidR="00603C4E" w:rsidRPr="000A034C" w:rsidRDefault="00603C4E" w:rsidP="00A07B91">
                  <w:pPr>
                    <w:numPr>
                      <w:ilvl w:val="0"/>
                      <w:numId w:val="7"/>
                    </w:numPr>
                    <w:spacing w:before="100" w:beforeAutospacing="1" w:after="100" w:afterAutospacing="1"/>
                    <w:jc w:val="both"/>
                    <w:rPr>
                      <w:rFonts w:ascii="Bookman Old Style" w:hAnsi="Bookman Old Style"/>
                      <w:sz w:val="20"/>
                      <w:szCs w:val="20"/>
                    </w:rPr>
                  </w:pPr>
                  <w:r w:rsidRPr="000A034C">
                    <w:rPr>
                      <w:rFonts w:ascii="Bookman Old Style" w:hAnsi="Bookman Old Style"/>
                      <w:sz w:val="20"/>
                      <w:szCs w:val="20"/>
                    </w:rPr>
                    <w:t>Eleverne skal opnå indsigt i, hvordan nogle reklamer stiller i udsigt, at varen ud over de egenskaber der er knyttet direkte til varen, også har ekstra egenskaber knyttet til følelser, livsstil o.l., og eleverne skal opnå færdighed i at finde træk ved tekst og bill</w:t>
                  </w:r>
                  <w:r w:rsidRPr="000A034C">
                    <w:rPr>
                      <w:rFonts w:ascii="Bookman Old Style" w:hAnsi="Bookman Old Style"/>
                      <w:sz w:val="20"/>
                      <w:szCs w:val="20"/>
                    </w:rPr>
                    <w:t>e</w:t>
                  </w:r>
                  <w:r w:rsidRPr="000A034C">
                    <w:rPr>
                      <w:rFonts w:ascii="Bookman Old Style" w:hAnsi="Bookman Old Style"/>
                      <w:sz w:val="20"/>
                      <w:szCs w:val="20"/>
                    </w:rPr>
                    <w:t xml:space="preserve">der der viser dette. </w:t>
                  </w:r>
                </w:p>
                <w:p w:rsidR="00603C4E" w:rsidRPr="000A034C" w:rsidRDefault="00603C4E" w:rsidP="00A07B91">
                  <w:pPr>
                    <w:numPr>
                      <w:ilvl w:val="0"/>
                      <w:numId w:val="7"/>
                    </w:numPr>
                    <w:spacing w:before="100" w:beforeAutospacing="1" w:after="100" w:afterAutospacing="1"/>
                    <w:jc w:val="both"/>
                    <w:rPr>
                      <w:rFonts w:ascii="Bookman Old Style" w:hAnsi="Bookman Old Style"/>
                      <w:sz w:val="20"/>
                      <w:szCs w:val="20"/>
                    </w:rPr>
                  </w:pPr>
                  <w:r w:rsidRPr="000A034C">
                    <w:rPr>
                      <w:rFonts w:ascii="Bookman Old Style" w:hAnsi="Bookman Old Style"/>
                      <w:sz w:val="20"/>
                      <w:szCs w:val="20"/>
                    </w:rPr>
                    <w:t>Eleverne skal opnå færdighed i at afdække kompositionen i en reklame og opnå in</w:t>
                  </w:r>
                  <w:r w:rsidRPr="000A034C">
                    <w:rPr>
                      <w:rFonts w:ascii="Bookman Old Style" w:hAnsi="Bookman Old Style"/>
                      <w:sz w:val="20"/>
                      <w:szCs w:val="20"/>
                    </w:rPr>
                    <w:t>d</w:t>
                  </w:r>
                  <w:r w:rsidRPr="000A034C">
                    <w:rPr>
                      <w:rFonts w:ascii="Bookman Old Style" w:hAnsi="Bookman Old Style"/>
                      <w:sz w:val="20"/>
                      <w:szCs w:val="20"/>
                    </w:rPr>
                    <w:t>sigt i, hvilken betydning kompositionen kan have for, hvem der lægger mærke til r</w:t>
                  </w:r>
                  <w:r w:rsidRPr="000A034C">
                    <w:rPr>
                      <w:rFonts w:ascii="Bookman Old Style" w:hAnsi="Bookman Old Style"/>
                      <w:sz w:val="20"/>
                      <w:szCs w:val="20"/>
                    </w:rPr>
                    <w:t>e</w:t>
                  </w:r>
                  <w:r w:rsidRPr="000A034C">
                    <w:rPr>
                      <w:rFonts w:ascii="Bookman Old Style" w:hAnsi="Bookman Old Style"/>
                      <w:sz w:val="20"/>
                      <w:szCs w:val="20"/>
                    </w:rPr>
                    <w:t>klamen/bliver modtagere af den, og for hvad der formidles om varens egenskaber.</w:t>
                  </w:r>
                </w:p>
                <w:p w:rsidR="00603C4E" w:rsidRPr="00671932" w:rsidRDefault="00603C4E" w:rsidP="00671932">
                  <w:pPr>
                    <w:spacing w:before="100" w:beforeAutospacing="1" w:after="100" w:afterAutospacing="1"/>
                    <w:ind w:left="360"/>
                    <w:jc w:val="right"/>
                    <w:rPr>
                      <w:rFonts w:ascii="Candara" w:hAnsi="Candara"/>
                      <w:i/>
                      <w:color w:val="414B56"/>
                      <w:sz w:val="16"/>
                      <w:szCs w:val="16"/>
                    </w:rPr>
                  </w:pPr>
                  <w:r w:rsidRPr="00671932">
                    <w:rPr>
                      <w:rFonts w:ascii="Candara" w:hAnsi="Candara"/>
                      <w:i/>
                      <w:color w:val="414B56"/>
                      <w:sz w:val="16"/>
                      <w:szCs w:val="16"/>
                    </w:rPr>
                    <w:t>Fra Fælles Mål/UVM</w:t>
                  </w:r>
                </w:p>
                <w:p w:rsidR="00603C4E" w:rsidRPr="00E954F2" w:rsidRDefault="00603C4E" w:rsidP="00E954F2"/>
              </w:txbxContent>
            </v:textbox>
          </v:shape>
        </w:pict>
      </w:r>
    </w:p>
    <w:p w:rsidR="00E954F2" w:rsidRDefault="00E954F2" w:rsidP="00671932">
      <w:pPr>
        <w:jc w:val="both"/>
        <w:rPr>
          <w:rFonts w:ascii="DFKai-SB" w:eastAsia="DFKai-SB" w:hAnsi="DFKai-SB"/>
          <w:sz w:val="28"/>
          <w:szCs w:val="28"/>
        </w:rPr>
      </w:pPr>
    </w:p>
    <w:p w:rsidR="00E954F2" w:rsidRDefault="00E954F2" w:rsidP="00671932">
      <w:pPr>
        <w:jc w:val="both"/>
        <w:rPr>
          <w:rFonts w:ascii="DFKai-SB" w:eastAsia="DFKai-SB" w:hAnsi="DFKai-SB"/>
          <w:sz w:val="28"/>
          <w:szCs w:val="28"/>
        </w:rPr>
      </w:pPr>
    </w:p>
    <w:p w:rsidR="00E954F2" w:rsidRDefault="00E954F2" w:rsidP="00671932">
      <w:pPr>
        <w:jc w:val="both"/>
        <w:rPr>
          <w:rFonts w:ascii="DFKai-SB" w:eastAsia="DFKai-SB" w:hAnsi="DFKai-SB"/>
          <w:sz w:val="28"/>
          <w:szCs w:val="28"/>
        </w:rPr>
      </w:pPr>
    </w:p>
    <w:p w:rsidR="00E954F2" w:rsidRDefault="00E954F2" w:rsidP="00671932">
      <w:pPr>
        <w:jc w:val="both"/>
        <w:rPr>
          <w:rFonts w:ascii="DFKai-SB" w:eastAsia="DFKai-SB" w:hAnsi="DFKai-SB"/>
          <w:sz w:val="28"/>
          <w:szCs w:val="28"/>
        </w:rPr>
      </w:pPr>
    </w:p>
    <w:p w:rsidR="00E954F2" w:rsidRDefault="00E954F2" w:rsidP="00671932">
      <w:pPr>
        <w:jc w:val="both"/>
        <w:rPr>
          <w:rFonts w:ascii="DFKai-SB" w:eastAsia="DFKai-SB" w:hAnsi="DFKai-SB"/>
          <w:sz w:val="28"/>
          <w:szCs w:val="28"/>
        </w:rPr>
      </w:pPr>
    </w:p>
    <w:p w:rsidR="00E954F2" w:rsidRDefault="00E954F2" w:rsidP="00671932">
      <w:pPr>
        <w:jc w:val="both"/>
        <w:rPr>
          <w:rFonts w:ascii="DFKai-SB" w:eastAsia="DFKai-SB" w:hAnsi="DFKai-SB"/>
          <w:sz w:val="28"/>
          <w:szCs w:val="28"/>
        </w:rPr>
      </w:pPr>
    </w:p>
    <w:p w:rsidR="00E954F2" w:rsidRDefault="00E954F2" w:rsidP="00671932">
      <w:pPr>
        <w:jc w:val="both"/>
        <w:rPr>
          <w:rFonts w:ascii="DFKai-SB" w:eastAsia="DFKai-SB" w:hAnsi="DFKai-SB"/>
          <w:sz w:val="28"/>
          <w:szCs w:val="28"/>
        </w:rPr>
      </w:pPr>
    </w:p>
    <w:p w:rsidR="00BE727C" w:rsidRPr="00BE727C" w:rsidRDefault="00BE727C" w:rsidP="00671932">
      <w:pPr>
        <w:jc w:val="both"/>
        <w:rPr>
          <w:rFonts w:ascii="DFKai-SB" w:eastAsia="DFKai-SB" w:hAnsi="DFKai-SB"/>
          <w:sz w:val="20"/>
          <w:szCs w:val="20"/>
        </w:rPr>
      </w:pPr>
    </w:p>
    <w:p w:rsidR="00700253" w:rsidRDefault="00700253" w:rsidP="00671932">
      <w:pPr>
        <w:jc w:val="both"/>
        <w:rPr>
          <w:rFonts w:ascii="Tahoma" w:eastAsia="DFKai-SB" w:hAnsi="Tahoma" w:cs="Tahoma"/>
          <w:b/>
          <w:sz w:val="28"/>
          <w:szCs w:val="28"/>
        </w:rPr>
      </w:pPr>
    </w:p>
    <w:p w:rsidR="00BE727C" w:rsidRPr="000A034C" w:rsidRDefault="00BE727C" w:rsidP="00671932">
      <w:pPr>
        <w:jc w:val="both"/>
        <w:rPr>
          <w:rFonts w:ascii="Tahoma" w:eastAsia="DFKai-SB" w:hAnsi="Tahoma" w:cs="Tahoma"/>
          <w:b/>
          <w:sz w:val="28"/>
          <w:szCs w:val="28"/>
        </w:rPr>
      </w:pPr>
      <w:r w:rsidRPr="000A034C">
        <w:rPr>
          <w:rFonts w:ascii="Tahoma" w:eastAsia="DFKai-SB" w:hAnsi="Tahoma" w:cs="Tahoma"/>
          <w:b/>
          <w:sz w:val="28"/>
          <w:szCs w:val="28"/>
        </w:rPr>
        <w:t>Introduktion til mediet og de faglige begreber</w:t>
      </w:r>
      <w:r w:rsidR="00AD0BC1" w:rsidRPr="000A034C">
        <w:rPr>
          <w:rStyle w:val="Fodnotehenvisning"/>
          <w:rFonts w:ascii="Tahoma" w:eastAsia="DFKai-SB" w:hAnsi="Tahoma" w:cs="Tahoma"/>
          <w:b/>
          <w:sz w:val="28"/>
          <w:szCs w:val="28"/>
        </w:rPr>
        <w:footnoteReference w:id="1"/>
      </w:r>
    </w:p>
    <w:p w:rsidR="002F36B4" w:rsidRPr="000A034C" w:rsidRDefault="00CA2C42" w:rsidP="00671932">
      <w:pPr>
        <w:jc w:val="both"/>
        <w:rPr>
          <w:rFonts w:ascii="Bookman Old Style" w:eastAsia="DFKai-SB" w:hAnsi="Bookman Old Style"/>
          <w:sz w:val="22"/>
          <w:szCs w:val="22"/>
        </w:rPr>
      </w:pPr>
      <w:r w:rsidRPr="000A034C">
        <w:rPr>
          <w:rFonts w:ascii="Bookman Old Style" w:eastAsia="DFKai-SB" w:hAnsi="Bookman Old Style"/>
          <w:sz w:val="22"/>
          <w:szCs w:val="22"/>
        </w:rPr>
        <w:t xml:space="preserve">Reklame finansieret </w:t>
      </w:r>
      <w:r w:rsidR="00D04F1A" w:rsidRPr="000A034C">
        <w:rPr>
          <w:rFonts w:ascii="Bookman Old Style" w:eastAsia="DFKai-SB" w:hAnsi="Bookman Old Style"/>
          <w:i/>
          <w:sz w:val="22"/>
          <w:szCs w:val="22"/>
        </w:rPr>
        <w:t xml:space="preserve">danskejet </w:t>
      </w:r>
      <w:r w:rsidRPr="000A034C">
        <w:rPr>
          <w:rFonts w:ascii="Bookman Old Style" w:eastAsia="DFKai-SB" w:hAnsi="Bookman Old Style"/>
          <w:sz w:val="22"/>
          <w:szCs w:val="22"/>
        </w:rPr>
        <w:t>tv</w:t>
      </w:r>
      <w:r w:rsidR="00D04F1A" w:rsidRPr="000A034C">
        <w:rPr>
          <w:rFonts w:ascii="Bookman Old Style" w:eastAsia="DFKai-SB" w:hAnsi="Bookman Old Style"/>
          <w:sz w:val="22"/>
          <w:szCs w:val="22"/>
        </w:rPr>
        <w:t xml:space="preserve"> er en forholdsvis ny konstruktion i Danmark. Inden TV2 indtog de danske tv-skærme havde DR haft monopol på sendefladen. </w:t>
      </w:r>
      <w:r w:rsidR="00731EEC" w:rsidRPr="000A034C">
        <w:rPr>
          <w:rFonts w:ascii="Bookman Old Style" w:eastAsia="DFKai-SB" w:hAnsi="Bookman Old Style"/>
          <w:sz w:val="22"/>
          <w:szCs w:val="22"/>
        </w:rPr>
        <w:t>Monopol bet</w:t>
      </w:r>
      <w:r w:rsidR="00731EEC" w:rsidRPr="000A034C">
        <w:rPr>
          <w:rFonts w:ascii="Bookman Old Style" w:eastAsia="DFKai-SB" w:hAnsi="Bookman Old Style"/>
          <w:sz w:val="22"/>
          <w:szCs w:val="22"/>
        </w:rPr>
        <w:t>y</w:t>
      </w:r>
      <w:r w:rsidR="00731EEC" w:rsidRPr="000A034C">
        <w:rPr>
          <w:rFonts w:ascii="Bookman Old Style" w:eastAsia="DFKai-SB" w:hAnsi="Bookman Old Style"/>
          <w:sz w:val="22"/>
          <w:szCs w:val="22"/>
        </w:rPr>
        <w:t>der, at det er én station der sender/indkøber samtlige programmer på alle kanaler.</w:t>
      </w:r>
    </w:p>
    <w:p w:rsidR="001E5291" w:rsidRPr="000A034C" w:rsidRDefault="001E5291" w:rsidP="00671932">
      <w:pPr>
        <w:jc w:val="both"/>
        <w:rPr>
          <w:rFonts w:ascii="Bookman Old Style" w:eastAsia="DFKai-SB" w:hAnsi="Bookman Old Style"/>
          <w:b/>
          <w:sz w:val="22"/>
          <w:szCs w:val="22"/>
        </w:rPr>
      </w:pPr>
    </w:p>
    <w:p w:rsidR="002F36B4" w:rsidRPr="000A034C" w:rsidRDefault="002F36B4" w:rsidP="00671932">
      <w:pPr>
        <w:jc w:val="both"/>
        <w:rPr>
          <w:rFonts w:ascii="Tahoma" w:eastAsia="DFKai-SB" w:hAnsi="Tahoma" w:cs="Tahoma"/>
          <w:b/>
        </w:rPr>
      </w:pPr>
      <w:r w:rsidRPr="000A034C">
        <w:rPr>
          <w:rFonts w:ascii="Tahoma" w:eastAsia="DFKai-SB" w:hAnsi="Tahoma" w:cs="Tahoma"/>
          <w:b/>
        </w:rPr>
        <w:t xml:space="preserve">Public service </w:t>
      </w:r>
    </w:p>
    <w:p w:rsidR="002F36B4" w:rsidRPr="000A034C" w:rsidRDefault="002F36B4" w:rsidP="00671932">
      <w:pPr>
        <w:jc w:val="both"/>
        <w:rPr>
          <w:rFonts w:ascii="Bookman Old Style" w:eastAsia="DFKai-SB" w:hAnsi="Bookman Old Style"/>
          <w:sz w:val="22"/>
          <w:szCs w:val="22"/>
        </w:rPr>
      </w:pPr>
      <w:r w:rsidRPr="000A034C">
        <w:rPr>
          <w:rFonts w:ascii="Bookman Old Style" w:eastAsia="DFKai-SB" w:hAnsi="Bookman Old Style"/>
          <w:sz w:val="22"/>
          <w:szCs w:val="22"/>
        </w:rPr>
        <w:t xml:space="preserve">DR er statsejet og havde frem til 1988 monopol på tv-transmissioner. Netop fordi kanalen er statsejet </w:t>
      </w:r>
      <w:r w:rsidR="00E76FEF" w:rsidRPr="000A034C">
        <w:rPr>
          <w:rFonts w:ascii="Bookman Old Style" w:eastAsia="DFKai-SB" w:hAnsi="Bookman Old Style"/>
          <w:sz w:val="22"/>
          <w:szCs w:val="22"/>
        </w:rPr>
        <w:t xml:space="preserve">og opkræver </w:t>
      </w:r>
      <w:r w:rsidR="00E76FEF" w:rsidRPr="000A034C">
        <w:rPr>
          <w:rFonts w:ascii="Bookman Old Style" w:eastAsia="DFKai-SB" w:hAnsi="Bookman Old Style"/>
          <w:i/>
          <w:sz w:val="22"/>
          <w:szCs w:val="22"/>
        </w:rPr>
        <w:t xml:space="preserve">licens, </w:t>
      </w:r>
      <w:r w:rsidRPr="000A034C">
        <w:rPr>
          <w:rFonts w:ascii="Bookman Old Style" w:eastAsia="DFKai-SB" w:hAnsi="Bookman Old Style"/>
          <w:sz w:val="22"/>
          <w:szCs w:val="22"/>
        </w:rPr>
        <w:t>har den haft</w:t>
      </w:r>
      <w:r w:rsidR="00E76FEF" w:rsidRPr="000A034C">
        <w:rPr>
          <w:rFonts w:ascii="Bookman Old Style" w:eastAsia="DFKai-SB" w:hAnsi="Bookman Old Style"/>
          <w:sz w:val="22"/>
          <w:szCs w:val="22"/>
        </w:rPr>
        <w:t xml:space="preserve"> en </w:t>
      </w:r>
      <w:r w:rsidR="00E76FEF" w:rsidRPr="000A034C">
        <w:rPr>
          <w:rFonts w:ascii="Bookman Old Style" w:eastAsia="DFKai-SB" w:hAnsi="Bookman Old Style"/>
          <w:i/>
          <w:sz w:val="22"/>
          <w:szCs w:val="22"/>
        </w:rPr>
        <w:t xml:space="preserve">public service </w:t>
      </w:r>
      <w:r w:rsidR="000046ED" w:rsidRPr="000A034C">
        <w:rPr>
          <w:rFonts w:ascii="Bookman Old Style" w:eastAsia="DFKai-SB" w:hAnsi="Bookman Old Style"/>
          <w:sz w:val="22"/>
          <w:szCs w:val="22"/>
        </w:rPr>
        <w:t>forpligtelse.</w:t>
      </w:r>
      <w:r w:rsidR="00E76FEF" w:rsidRPr="000A034C">
        <w:rPr>
          <w:rFonts w:ascii="Bookman Old Style" w:eastAsia="DFKai-SB" w:hAnsi="Bookman Old Style"/>
          <w:sz w:val="22"/>
          <w:szCs w:val="22"/>
        </w:rPr>
        <w:t xml:space="preserve"> I Danmark er public service i tv-mediet blevet defineret som et spørgsmål om alsidighed og fairness. Med alsidighed menes, at alle seergrupper skal tilgodeses i det samlede udbud af pr</w:t>
      </w:r>
      <w:r w:rsidR="00E76FEF" w:rsidRPr="000A034C">
        <w:rPr>
          <w:rFonts w:ascii="Bookman Old Style" w:eastAsia="DFKai-SB" w:hAnsi="Bookman Old Style"/>
          <w:sz w:val="22"/>
          <w:szCs w:val="22"/>
        </w:rPr>
        <w:t>o</w:t>
      </w:r>
      <w:r w:rsidR="00E76FEF" w:rsidRPr="000A034C">
        <w:rPr>
          <w:rFonts w:ascii="Bookman Old Style" w:eastAsia="DFKai-SB" w:hAnsi="Bookman Old Style"/>
          <w:sz w:val="22"/>
          <w:szCs w:val="22"/>
        </w:rPr>
        <w:t xml:space="preserve">grammer, og med fairness menes, at det samlede programudbud ikke må fremkomme med anklager mod anden og tredje part, uden at disse har mulighed for at svare. Dette ses tydeligt i et program som </w:t>
      </w:r>
      <w:r w:rsidR="00E76FEF" w:rsidRPr="000A034C">
        <w:rPr>
          <w:rFonts w:ascii="Bookman Old Style" w:eastAsia="DFKai-SB" w:hAnsi="Bookman Old Style"/>
          <w:i/>
          <w:sz w:val="22"/>
          <w:szCs w:val="22"/>
        </w:rPr>
        <w:t>kontant</w:t>
      </w:r>
      <w:r w:rsidR="00E76FEF" w:rsidRPr="000A034C">
        <w:rPr>
          <w:rFonts w:ascii="Bookman Old Style" w:eastAsia="DFKai-SB" w:hAnsi="Bookman Old Style"/>
          <w:sz w:val="22"/>
          <w:szCs w:val="22"/>
        </w:rPr>
        <w:t xml:space="preserve">, der altid inviterer et givent firma i studiet for at forsvare sig – at mange firmaer afviser invitationen er en anden sag, men ifølge loven </w:t>
      </w:r>
      <w:r w:rsidR="00E76FEF" w:rsidRPr="000A034C">
        <w:rPr>
          <w:rFonts w:ascii="Bookman Old Style" w:eastAsia="DFKai-SB" w:hAnsi="Bookman Old Style"/>
          <w:i/>
          <w:sz w:val="22"/>
          <w:szCs w:val="22"/>
        </w:rPr>
        <w:t xml:space="preserve">skal </w:t>
      </w:r>
      <w:r w:rsidR="00E76FEF" w:rsidRPr="000A034C">
        <w:rPr>
          <w:rFonts w:ascii="Bookman Old Style" w:eastAsia="DFKai-SB" w:hAnsi="Bookman Old Style"/>
          <w:sz w:val="22"/>
          <w:szCs w:val="22"/>
        </w:rPr>
        <w:t>de altså have tilbuddet.</w:t>
      </w:r>
    </w:p>
    <w:p w:rsidR="00E76FEF" w:rsidRPr="000A034C" w:rsidRDefault="00E76FEF" w:rsidP="00671932">
      <w:pPr>
        <w:jc w:val="both"/>
        <w:rPr>
          <w:rFonts w:ascii="Bookman Old Style" w:eastAsia="DFKai-SB" w:hAnsi="Bookman Old Style"/>
          <w:sz w:val="22"/>
          <w:szCs w:val="22"/>
        </w:rPr>
      </w:pPr>
    </w:p>
    <w:p w:rsidR="00BE727C" w:rsidRPr="000A034C" w:rsidRDefault="00D04F1A" w:rsidP="00671932">
      <w:pPr>
        <w:jc w:val="both"/>
        <w:rPr>
          <w:rFonts w:ascii="Bookman Old Style" w:eastAsia="DFKai-SB" w:hAnsi="Bookman Old Style"/>
          <w:sz w:val="22"/>
          <w:szCs w:val="22"/>
        </w:rPr>
      </w:pPr>
      <w:r w:rsidRPr="000A034C">
        <w:rPr>
          <w:rFonts w:ascii="Bookman Old Style" w:eastAsia="DFKai-SB" w:hAnsi="Bookman Old Style"/>
          <w:sz w:val="22"/>
          <w:szCs w:val="22"/>
        </w:rPr>
        <w:t xml:space="preserve">En stor del danskere havde dog længe set </w:t>
      </w:r>
      <w:r w:rsidR="00371AA6" w:rsidRPr="000A034C">
        <w:rPr>
          <w:rFonts w:ascii="Bookman Old Style" w:eastAsia="DFKai-SB" w:hAnsi="Bookman Old Style"/>
          <w:sz w:val="22"/>
          <w:szCs w:val="22"/>
        </w:rPr>
        <w:t>reklamefinansieret tv via</w:t>
      </w:r>
      <w:r w:rsidRPr="000A034C">
        <w:rPr>
          <w:rFonts w:ascii="Bookman Old Style" w:eastAsia="DFKai-SB" w:hAnsi="Bookman Old Style"/>
          <w:sz w:val="22"/>
          <w:szCs w:val="22"/>
        </w:rPr>
        <w:t xml:space="preserve"> parabol </w:t>
      </w:r>
      <w:r w:rsidR="003F56CA" w:rsidRPr="000A034C">
        <w:rPr>
          <w:rFonts w:ascii="Bookman Old Style" w:eastAsia="DFKai-SB" w:hAnsi="Bookman Old Style"/>
          <w:sz w:val="22"/>
          <w:szCs w:val="22"/>
        </w:rPr>
        <w:t>eller ante</w:t>
      </w:r>
      <w:r w:rsidR="003F56CA" w:rsidRPr="000A034C">
        <w:rPr>
          <w:rFonts w:ascii="Bookman Old Style" w:eastAsia="DFKai-SB" w:hAnsi="Bookman Old Style"/>
          <w:sz w:val="22"/>
          <w:szCs w:val="22"/>
        </w:rPr>
        <w:t>n</w:t>
      </w:r>
      <w:r w:rsidR="003F56CA" w:rsidRPr="000A034C">
        <w:rPr>
          <w:rFonts w:ascii="Bookman Old Style" w:eastAsia="DFKai-SB" w:hAnsi="Bookman Old Style"/>
          <w:sz w:val="22"/>
          <w:szCs w:val="22"/>
        </w:rPr>
        <w:t>neforening. Fx tv 3 der ikke er danskejet</w:t>
      </w:r>
      <w:r w:rsidR="00D87345" w:rsidRPr="000A034C">
        <w:rPr>
          <w:rFonts w:ascii="Bookman Old Style" w:eastAsia="DFKai-SB" w:hAnsi="Bookman Old Style"/>
          <w:sz w:val="22"/>
          <w:szCs w:val="22"/>
        </w:rPr>
        <w:t xml:space="preserve"> og sender via </w:t>
      </w:r>
      <w:r w:rsidR="00AD0BC1" w:rsidRPr="000A034C">
        <w:rPr>
          <w:rFonts w:ascii="Bookman Old Style" w:eastAsia="DFKai-SB" w:hAnsi="Bookman Old Style"/>
          <w:sz w:val="22"/>
          <w:szCs w:val="22"/>
        </w:rPr>
        <w:t>satellit</w:t>
      </w:r>
      <w:r w:rsidR="003F56CA" w:rsidRPr="000A034C">
        <w:rPr>
          <w:rFonts w:ascii="Bookman Old Style" w:eastAsia="DFKai-SB" w:hAnsi="Bookman Old Style"/>
          <w:sz w:val="22"/>
          <w:szCs w:val="22"/>
        </w:rPr>
        <w:t xml:space="preserve">, hvilket betyder at kanalen </w:t>
      </w:r>
      <w:r w:rsidR="003F56CA" w:rsidRPr="000A034C">
        <w:rPr>
          <w:rFonts w:ascii="Bookman Old Style" w:eastAsia="DFKai-SB" w:hAnsi="Bookman Old Style"/>
          <w:i/>
          <w:sz w:val="22"/>
          <w:szCs w:val="22"/>
        </w:rPr>
        <w:t xml:space="preserve">ikke </w:t>
      </w:r>
      <w:r w:rsidR="003F56CA" w:rsidRPr="000A034C">
        <w:rPr>
          <w:rFonts w:ascii="Bookman Old Style" w:eastAsia="DFKai-SB" w:hAnsi="Bookman Old Style"/>
          <w:sz w:val="22"/>
          <w:szCs w:val="22"/>
        </w:rPr>
        <w:t xml:space="preserve">er underlagt dansk </w:t>
      </w:r>
      <w:r w:rsidR="00DD3C3D" w:rsidRPr="000A034C">
        <w:rPr>
          <w:rFonts w:ascii="Bookman Old Style" w:eastAsia="DFKai-SB" w:hAnsi="Bookman Old Style"/>
          <w:sz w:val="22"/>
          <w:szCs w:val="22"/>
        </w:rPr>
        <w:t>medie</w:t>
      </w:r>
      <w:r w:rsidR="003F56CA" w:rsidRPr="000A034C">
        <w:rPr>
          <w:rFonts w:ascii="Bookman Old Style" w:eastAsia="DFKai-SB" w:hAnsi="Bookman Old Style"/>
          <w:sz w:val="22"/>
          <w:szCs w:val="22"/>
        </w:rPr>
        <w:t>lovgivning</w:t>
      </w:r>
      <w:r w:rsidR="00DD3C3D" w:rsidRPr="000A034C">
        <w:rPr>
          <w:rFonts w:ascii="Bookman Old Style" w:eastAsia="DFKai-SB" w:hAnsi="Bookman Old Style"/>
          <w:sz w:val="22"/>
          <w:szCs w:val="22"/>
        </w:rPr>
        <w:t>. Det er bl.a. derfor de kan indlægge reklamer</w:t>
      </w:r>
      <w:r w:rsidR="00DD3C3D" w:rsidRPr="000A034C">
        <w:rPr>
          <w:rFonts w:ascii="Bookman Old Style" w:eastAsia="DFKai-SB" w:hAnsi="Bookman Old Style"/>
          <w:i/>
          <w:sz w:val="22"/>
          <w:szCs w:val="22"/>
        </w:rPr>
        <w:t xml:space="preserve"> i </w:t>
      </w:r>
      <w:r w:rsidR="00DD3C3D" w:rsidRPr="000A034C">
        <w:rPr>
          <w:rFonts w:ascii="Bookman Old Style" w:eastAsia="DFKai-SB" w:hAnsi="Bookman Old Style"/>
          <w:sz w:val="22"/>
          <w:szCs w:val="22"/>
        </w:rPr>
        <w:t xml:space="preserve">programmerne – de såkaldte </w:t>
      </w:r>
      <w:r w:rsidR="00DD3C3D" w:rsidRPr="000A034C">
        <w:rPr>
          <w:rFonts w:ascii="Bookman Old Style" w:eastAsia="DFKai-SB" w:hAnsi="Bookman Old Style"/>
          <w:i/>
          <w:sz w:val="22"/>
          <w:szCs w:val="22"/>
        </w:rPr>
        <w:t xml:space="preserve">breaks, </w:t>
      </w:r>
      <w:r w:rsidR="00DD3C3D" w:rsidRPr="000A034C">
        <w:rPr>
          <w:rFonts w:ascii="Bookman Old Style" w:eastAsia="DFKai-SB" w:hAnsi="Bookman Old Style"/>
          <w:sz w:val="22"/>
          <w:szCs w:val="22"/>
        </w:rPr>
        <w:t>ligesom det er tilladt at</w:t>
      </w:r>
      <w:r w:rsidR="00DD3C3D" w:rsidRPr="000A034C">
        <w:rPr>
          <w:rFonts w:ascii="Bookman Old Style" w:eastAsia="DFKai-SB" w:hAnsi="Bookman Old Style"/>
          <w:i/>
          <w:sz w:val="22"/>
          <w:szCs w:val="22"/>
        </w:rPr>
        <w:t xml:space="preserve"> </w:t>
      </w:r>
      <w:r w:rsidR="00DD3C3D" w:rsidRPr="000A034C">
        <w:rPr>
          <w:rFonts w:ascii="Bookman Old Style" w:eastAsia="DFKai-SB" w:hAnsi="Bookman Old Style"/>
          <w:sz w:val="22"/>
          <w:szCs w:val="22"/>
        </w:rPr>
        <w:t>reklamere for alkohol, ry</w:t>
      </w:r>
      <w:r w:rsidR="00DD3C3D" w:rsidRPr="000A034C">
        <w:rPr>
          <w:rFonts w:ascii="Bookman Old Style" w:eastAsia="DFKai-SB" w:hAnsi="Bookman Old Style"/>
          <w:sz w:val="22"/>
          <w:szCs w:val="22"/>
        </w:rPr>
        <w:t>g</w:t>
      </w:r>
      <w:r w:rsidR="00DD3C3D" w:rsidRPr="000A034C">
        <w:rPr>
          <w:rFonts w:ascii="Bookman Old Style" w:eastAsia="DFKai-SB" w:hAnsi="Bookman Old Style"/>
          <w:sz w:val="22"/>
          <w:szCs w:val="22"/>
        </w:rPr>
        <w:t>ning og medicin i overensstemmelse med EU-direktivet ”TV uden grænser”</w:t>
      </w:r>
      <w:r w:rsidR="00AD0BC1" w:rsidRPr="000A034C">
        <w:rPr>
          <w:rFonts w:ascii="Bookman Old Style" w:eastAsia="DFKai-SB" w:hAnsi="Bookman Old Style"/>
          <w:sz w:val="22"/>
          <w:szCs w:val="22"/>
        </w:rPr>
        <w:t>.</w:t>
      </w:r>
    </w:p>
    <w:p w:rsidR="00E76FEF" w:rsidRPr="000A034C" w:rsidRDefault="00E76FEF" w:rsidP="00671932">
      <w:pPr>
        <w:jc w:val="both"/>
        <w:rPr>
          <w:rFonts w:ascii="Bookman Old Style" w:eastAsia="DFKai-SB" w:hAnsi="Bookman Old Style"/>
          <w:sz w:val="22"/>
          <w:szCs w:val="22"/>
        </w:rPr>
      </w:pPr>
    </w:p>
    <w:p w:rsidR="002F36B4" w:rsidRPr="000A034C" w:rsidRDefault="002F36B4" w:rsidP="00671932">
      <w:pPr>
        <w:jc w:val="both"/>
        <w:rPr>
          <w:rFonts w:ascii="Tahoma" w:eastAsia="DFKai-SB" w:hAnsi="Tahoma" w:cs="Tahoma"/>
          <w:b/>
        </w:rPr>
      </w:pPr>
      <w:r w:rsidRPr="000A034C">
        <w:rPr>
          <w:rFonts w:ascii="Tahoma" w:eastAsia="DFKai-SB" w:hAnsi="Tahoma" w:cs="Tahoma"/>
          <w:b/>
        </w:rPr>
        <w:t>TV2 – Baggrunden for reklamefinansieret tv i Danmark</w:t>
      </w:r>
    </w:p>
    <w:p w:rsidR="002F36B4" w:rsidRPr="000A034C" w:rsidRDefault="002F36B4" w:rsidP="00671932">
      <w:pPr>
        <w:jc w:val="both"/>
        <w:rPr>
          <w:rFonts w:ascii="Bookman Old Style" w:eastAsia="DFKai-SB" w:hAnsi="Bookman Old Style"/>
          <w:i/>
          <w:sz w:val="22"/>
          <w:szCs w:val="22"/>
        </w:rPr>
      </w:pPr>
      <w:r w:rsidRPr="000A034C">
        <w:rPr>
          <w:rFonts w:ascii="Bookman Old Style" w:eastAsia="DFKai-SB" w:hAnsi="Bookman Old Style"/>
          <w:sz w:val="22"/>
          <w:szCs w:val="22"/>
        </w:rPr>
        <w:t>Loven om TV2 blev vedtaget i 1986, og i oktober 1988 var stationen parat til at sende. TV2 skulle være et alternativ til DR og samtidig fungere som et dansk bud på det ko</w:t>
      </w:r>
      <w:r w:rsidRPr="000A034C">
        <w:rPr>
          <w:rFonts w:ascii="Bookman Old Style" w:eastAsia="DFKai-SB" w:hAnsi="Bookman Old Style"/>
          <w:sz w:val="22"/>
          <w:szCs w:val="22"/>
        </w:rPr>
        <w:t>m</w:t>
      </w:r>
      <w:r w:rsidRPr="000A034C">
        <w:rPr>
          <w:rFonts w:ascii="Bookman Old Style" w:eastAsia="DFKai-SB" w:hAnsi="Bookman Old Style"/>
          <w:sz w:val="22"/>
          <w:szCs w:val="22"/>
        </w:rPr>
        <w:t xml:space="preserve">mercielle tv, som </w:t>
      </w:r>
      <w:r w:rsidRPr="000A034C">
        <w:rPr>
          <w:rFonts w:ascii="Bookman Old Style" w:eastAsia="DFKai-SB" w:hAnsi="Bookman Old Style"/>
          <w:i/>
          <w:sz w:val="22"/>
          <w:szCs w:val="22"/>
        </w:rPr>
        <w:t>politikerne</w:t>
      </w:r>
      <w:r w:rsidRPr="000A034C">
        <w:rPr>
          <w:rFonts w:ascii="Bookman Old Style" w:eastAsia="DFKai-SB" w:hAnsi="Bookman Old Style"/>
          <w:sz w:val="22"/>
          <w:szCs w:val="22"/>
        </w:rPr>
        <w:t xml:space="preserve"> kunne skimte i horisonten. Det vil sige, at Tv2 både er en station, der er underlagt nogle public service forpligtelser </w:t>
      </w:r>
      <w:r w:rsidRPr="000A034C">
        <w:rPr>
          <w:rFonts w:ascii="Bookman Old Style" w:eastAsia="DFKai-SB" w:hAnsi="Bookman Old Style"/>
          <w:i/>
          <w:sz w:val="22"/>
          <w:szCs w:val="22"/>
        </w:rPr>
        <w:t xml:space="preserve">og </w:t>
      </w:r>
      <w:r w:rsidRPr="000A034C">
        <w:rPr>
          <w:rFonts w:ascii="Bookman Old Style" w:eastAsia="DFKai-SB" w:hAnsi="Bookman Old Style"/>
          <w:sz w:val="22"/>
          <w:szCs w:val="22"/>
        </w:rPr>
        <w:t>en station, der skal tiltræ</w:t>
      </w:r>
      <w:r w:rsidRPr="000A034C">
        <w:rPr>
          <w:rFonts w:ascii="Bookman Old Style" w:eastAsia="DFKai-SB" w:hAnsi="Bookman Old Style"/>
          <w:sz w:val="22"/>
          <w:szCs w:val="22"/>
        </w:rPr>
        <w:t>k</w:t>
      </w:r>
      <w:r w:rsidRPr="000A034C">
        <w:rPr>
          <w:rFonts w:ascii="Bookman Old Style" w:eastAsia="DFKai-SB" w:hAnsi="Bookman Old Style"/>
          <w:sz w:val="22"/>
          <w:szCs w:val="22"/>
        </w:rPr>
        <w:t>ke private annoncører gennem høje seertal og derved konkurrerer på det kommercielle tv-marked.</w:t>
      </w:r>
      <w:r w:rsidR="00E76FEF" w:rsidRPr="000A034C">
        <w:rPr>
          <w:rFonts w:ascii="Bookman Old Style" w:eastAsia="DFKai-SB" w:hAnsi="Bookman Old Style"/>
          <w:sz w:val="22"/>
          <w:szCs w:val="22"/>
        </w:rPr>
        <w:t xml:space="preserve"> Public service forpligtelserne for TV2, begrænser sig dog alene til at omfatte nyheds- og aktualitetsprogrammer, da kommerciel forretning og public service </w:t>
      </w:r>
      <w:r w:rsidR="00E76FEF" w:rsidRPr="000A034C">
        <w:rPr>
          <w:rFonts w:ascii="Bookman Old Style" w:eastAsia="DFKai-SB" w:hAnsi="Bookman Old Style"/>
          <w:i/>
          <w:sz w:val="22"/>
          <w:szCs w:val="22"/>
        </w:rPr>
        <w:t xml:space="preserve">ikke </w:t>
      </w:r>
      <w:r w:rsidR="00E76FEF" w:rsidRPr="000A034C">
        <w:rPr>
          <w:rFonts w:ascii="Bookman Old Style" w:eastAsia="DFKai-SB" w:hAnsi="Bookman Old Style"/>
          <w:sz w:val="22"/>
          <w:szCs w:val="22"/>
        </w:rPr>
        <w:t>går særligt godt i spænd sammen.</w:t>
      </w:r>
      <w:r w:rsidR="00224413" w:rsidRPr="000A034C">
        <w:rPr>
          <w:rFonts w:ascii="Bookman Old Style" w:eastAsia="DFKai-SB" w:hAnsi="Bookman Old Style"/>
          <w:sz w:val="22"/>
          <w:szCs w:val="22"/>
        </w:rPr>
        <w:t xml:space="preserve"> </w:t>
      </w:r>
      <w:r w:rsidR="00E76FEF" w:rsidRPr="000A034C">
        <w:rPr>
          <w:rFonts w:ascii="Bookman Old Style" w:eastAsia="DFKai-SB" w:hAnsi="Bookman Old Style"/>
          <w:sz w:val="22"/>
          <w:szCs w:val="22"/>
        </w:rPr>
        <w:t>Tv2 lægger vægt på at lave public service tv, der et ”</w:t>
      </w:r>
      <w:r w:rsidR="000343A1" w:rsidRPr="000A034C">
        <w:rPr>
          <w:rFonts w:ascii="Bookman Old Style" w:eastAsia="DFKai-SB" w:hAnsi="Bookman Old Style"/>
          <w:sz w:val="22"/>
          <w:szCs w:val="22"/>
        </w:rPr>
        <w:t xml:space="preserve">… </w:t>
      </w:r>
      <w:r w:rsidR="000343A1" w:rsidRPr="000A034C">
        <w:rPr>
          <w:rFonts w:ascii="Bookman Old Style" w:eastAsia="DFKai-SB" w:hAnsi="Bookman Old Style"/>
          <w:i/>
          <w:sz w:val="22"/>
          <w:szCs w:val="22"/>
        </w:rPr>
        <w:t>a</w:t>
      </w:r>
      <w:r w:rsidR="000343A1" w:rsidRPr="000A034C">
        <w:rPr>
          <w:rFonts w:ascii="Bookman Old Style" w:eastAsia="DFKai-SB" w:hAnsi="Bookman Old Style"/>
          <w:i/>
          <w:sz w:val="22"/>
          <w:szCs w:val="22"/>
        </w:rPr>
        <w:t>t</w:t>
      </w:r>
      <w:r w:rsidR="000343A1" w:rsidRPr="000A034C">
        <w:rPr>
          <w:rFonts w:ascii="Bookman Old Style" w:eastAsia="DFKai-SB" w:hAnsi="Bookman Old Style"/>
          <w:i/>
          <w:sz w:val="22"/>
          <w:szCs w:val="22"/>
        </w:rPr>
        <w:t>traktivt</w:t>
      </w:r>
      <w:r w:rsidR="00E76FEF" w:rsidRPr="000A034C">
        <w:rPr>
          <w:rFonts w:ascii="Bookman Old Style" w:eastAsia="DFKai-SB" w:hAnsi="Bookman Old Style"/>
          <w:i/>
          <w:sz w:val="22"/>
          <w:szCs w:val="22"/>
        </w:rPr>
        <w:t xml:space="preserve"> tilbud til alle danskere hver dag</w:t>
      </w:r>
      <w:r w:rsidR="00E76FEF" w:rsidRPr="000A034C">
        <w:rPr>
          <w:rFonts w:ascii="Bookman Old Style" w:eastAsia="DFKai-SB" w:hAnsi="Bookman Old Style"/>
          <w:sz w:val="22"/>
          <w:szCs w:val="22"/>
        </w:rPr>
        <w:t xml:space="preserve">”. Det opnås bedst ved at satse på </w:t>
      </w:r>
      <w:r w:rsidR="000343A1" w:rsidRPr="000A034C">
        <w:rPr>
          <w:rFonts w:ascii="Bookman Old Style" w:eastAsia="DFKai-SB" w:hAnsi="Bookman Old Style"/>
          <w:i/>
          <w:sz w:val="22"/>
          <w:szCs w:val="22"/>
        </w:rPr>
        <w:t>primetime.</w:t>
      </w:r>
    </w:p>
    <w:p w:rsidR="00D87345" w:rsidRPr="000A034C" w:rsidRDefault="00D87345" w:rsidP="00D87345">
      <w:pPr>
        <w:jc w:val="both"/>
        <w:rPr>
          <w:rFonts w:ascii="Bookman Old Style" w:eastAsia="DFKai-SB" w:hAnsi="Bookman Old Style"/>
          <w:sz w:val="22"/>
          <w:szCs w:val="22"/>
        </w:rPr>
      </w:pPr>
    </w:p>
    <w:p w:rsidR="00E76FEF" w:rsidRPr="000A034C" w:rsidRDefault="00E76FEF" w:rsidP="00E76FEF">
      <w:pPr>
        <w:jc w:val="both"/>
        <w:rPr>
          <w:rFonts w:ascii="Bookman Old Style" w:eastAsia="DFKai-SB" w:hAnsi="Bookman Old Style" w:cs="Tahoma"/>
          <w:b/>
          <w:sz w:val="22"/>
          <w:szCs w:val="22"/>
        </w:rPr>
      </w:pPr>
      <w:r w:rsidRPr="000A034C">
        <w:rPr>
          <w:rFonts w:ascii="Bookman Old Style" w:eastAsia="DFKai-SB" w:hAnsi="Bookman Old Style" w:cs="Tahoma"/>
          <w:b/>
          <w:sz w:val="22"/>
          <w:szCs w:val="22"/>
        </w:rPr>
        <w:t>Primetime</w:t>
      </w:r>
    </w:p>
    <w:p w:rsidR="00371AA6" w:rsidRPr="000A034C" w:rsidRDefault="00E76FEF" w:rsidP="00E76FEF">
      <w:pPr>
        <w:jc w:val="both"/>
        <w:rPr>
          <w:rFonts w:ascii="Bookman Old Style" w:eastAsia="DFKai-SB" w:hAnsi="Bookman Old Style"/>
          <w:sz w:val="22"/>
          <w:szCs w:val="22"/>
        </w:rPr>
      </w:pPr>
      <w:r w:rsidRPr="000A034C">
        <w:rPr>
          <w:rFonts w:ascii="Bookman Old Style" w:eastAsia="DFKai-SB" w:hAnsi="Bookman Old Style"/>
          <w:sz w:val="22"/>
          <w:szCs w:val="22"/>
        </w:rPr>
        <w:t>Sendefladen mellem 18 og 23 kaldes ”Primetime”, hvor man blander serier, underhol</w:t>
      </w:r>
      <w:r w:rsidRPr="000A034C">
        <w:rPr>
          <w:rFonts w:ascii="Bookman Old Style" w:eastAsia="DFKai-SB" w:hAnsi="Bookman Old Style"/>
          <w:sz w:val="22"/>
          <w:szCs w:val="22"/>
        </w:rPr>
        <w:t>d</w:t>
      </w:r>
      <w:r w:rsidRPr="000A034C">
        <w:rPr>
          <w:rFonts w:ascii="Bookman Old Style" w:eastAsia="DFKai-SB" w:hAnsi="Bookman Old Style"/>
          <w:sz w:val="22"/>
          <w:szCs w:val="22"/>
        </w:rPr>
        <w:t>ning og dokumentar(naturprogrammer og features)med de landsdækkende og regionale nyhedsudsendelser på en sådan måde, at det lykkedes at fastholde et bemærkelsesvæ</w:t>
      </w:r>
      <w:r w:rsidRPr="000A034C">
        <w:rPr>
          <w:rFonts w:ascii="Bookman Old Style" w:eastAsia="DFKai-SB" w:hAnsi="Bookman Old Style"/>
          <w:sz w:val="22"/>
          <w:szCs w:val="22"/>
        </w:rPr>
        <w:t>r</w:t>
      </w:r>
      <w:r w:rsidRPr="000A034C">
        <w:rPr>
          <w:rFonts w:ascii="Bookman Old Style" w:eastAsia="DFKai-SB" w:hAnsi="Bookman Old Style"/>
          <w:sz w:val="22"/>
          <w:szCs w:val="22"/>
        </w:rPr>
        <w:t>digt stort seertal – en høj ra</w:t>
      </w:r>
      <w:r w:rsidR="00371AA6" w:rsidRPr="000A034C">
        <w:rPr>
          <w:rFonts w:ascii="Bookman Old Style" w:eastAsia="DFKai-SB" w:hAnsi="Bookman Old Style"/>
          <w:sz w:val="22"/>
          <w:szCs w:val="22"/>
        </w:rPr>
        <w:t>ting. Det betyder</w:t>
      </w:r>
      <w:r w:rsidRPr="000A034C">
        <w:rPr>
          <w:rFonts w:ascii="Bookman Old Style" w:eastAsia="DFKai-SB" w:hAnsi="Bookman Old Style"/>
          <w:sz w:val="22"/>
          <w:szCs w:val="22"/>
        </w:rPr>
        <w:t>, at det er her der tjenes</w:t>
      </w:r>
      <w:r w:rsidR="00371AA6" w:rsidRPr="000A034C">
        <w:rPr>
          <w:rFonts w:ascii="Bookman Old Style" w:eastAsia="DFKai-SB" w:hAnsi="Bookman Old Style"/>
          <w:sz w:val="22"/>
          <w:szCs w:val="22"/>
        </w:rPr>
        <w:t xml:space="preserve"> flest penge på r</w:t>
      </w:r>
      <w:r w:rsidR="00371AA6" w:rsidRPr="000A034C">
        <w:rPr>
          <w:rFonts w:ascii="Bookman Old Style" w:eastAsia="DFKai-SB" w:hAnsi="Bookman Old Style"/>
          <w:sz w:val="22"/>
          <w:szCs w:val="22"/>
        </w:rPr>
        <w:t>e</w:t>
      </w:r>
      <w:r w:rsidR="00371AA6" w:rsidRPr="000A034C">
        <w:rPr>
          <w:rFonts w:ascii="Bookman Old Style" w:eastAsia="DFKai-SB" w:hAnsi="Bookman Old Style"/>
          <w:sz w:val="22"/>
          <w:szCs w:val="22"/>
        </w:rPr>
        <w:t>klameblokkene, da det er i dette tidsrum, de fleste har tid til at se tv. Herudover konstr</w:t>
      </w:r>
      <w:r w:rsidR="00371AA6" w:rsidRPr="000A034C">
        <w:rPr>
          <w:rFonts w:ascii="Bookman Old Style" w:eastAsia="DFKai-SB" w:hAnsi="Bookman Old Style"/>
          <w:sz w:val="22"/>
          <w:szCs w:val="22"/>
        </w:rPr>
        <w:t>u</w:t>
      </w:r>
      <w:r w:rsidR="00371AA6" w:rsidRPr="000A034C">
        <w:rPr>
          <w:rFonts w:ascii="Bookman Old Style" w:eastAsia="DFKai-SB" w:hAnsi="Bookman Old Style"/>
          <w:sz w:val="22"/>
          <w:szCs w:val="22"/>
        </w:rPr>
        <w:t>erer de enkelte tv-stationer programmerne i et ”Flow”, der skal være genkendeligt for se</w:t>
      </w:r>
      <w:r w:rsidR="00371AA6" w:rsidRPr="000A034C">
        <w:rPr>
          <w:rFonts w:ascii="Bookman Old Style" w:eastAsia="DFKai-SB" w:hAnsi="Bookman Old Style"/>
          <w:sz w:val="22"/>
          <w:szCs w:val="22"/>
        </w:rPr>
        <w:t>e</w:t>
      </w:r>
      <w:r w:rsidR="00371AA6" w:rsidRPr="000A034C">
        <w:rPr>
          <w:rFonts w:ascii="Bookman Old Style" w:eastAsia="DFKai-SB" w:hAnsi="Bookman Old Style"/>
          <w:sz w:val="22"/>
          <w:szCs w:val="22"/>
        </w:rPr>
        <w:t>ren.</w:t>
      </w:r>
    </w:p>
    <w:p w:rsidR="00371AA6" w:rsidRPr="000A034C" w:rsidRDefault="00371AA6" w:rsidP="00371AA6">
      <w:pPr>
        <w:jc w:val="both"/>
        <w:rPr>
          <w:rFonts w:ascii="Bookman Old Style" w:eastAsia="DFKai-SB" w:hAnsi="Bookman Old Style"/>
          <w:b/>
          <w:sz w:val="22"/>
          <w:szCs w:val="22"/>
        </w:rPr>
      </w:pPr>
    </w:p>
    <w:p w:rsidR="00371AA6" w:rsidRPr="000A034C" w:rsidRDefault="00371AA6" w:rsidP="00371AA6">
      <w:pPr>
        <w:jc w:val="both"/>
        <w:rPr>
          <w:rFonts w:ascii="Bookman Old Style" w:eastAsia="DFKai-SB" w:hAnsi="Bookman Old Style"/>
          <w:b/>
          <w:sz w:val="22"/>
          <w:szCs w:val="22"/>
        </w:rPr>
      </w:pPr>
      <w:r w:rsidRPr="000A034C">
        <w:rPr>
          <w:rFonts w:ascii="Bookman Old Style" w:eastAsia="DFKai-SB" w:hAnsi="Bookman Old Style"/>
          <w:b/>
          <w:sz w:val="22"/>
          <w:szCs w:val="22"/>
        </w:rPr>
        <w:t>Flow/program flow</w:t>
      </w:r>
    </w:p>
    <w:p w:rsidR="002F36B4" w:rsidRPr="000A034C" w:rsidRDefault="00371AA6" w:rsidP="00D87345">
      <w:pPr>
        <w:jc w:val="both"/>
        <w:rPr>
          <w:rFonts w:ascii="Bookman Old Style" w:eastAsia="DFKai-SB" w:hAnsi="Bookman Old Style"/>
          <w:sz w:val="22"/>
          <w:szCs w:val="22"/>
        </w:rPr>
      </w:pPr>
      <w:r w:rsidRPr="000A034C">
        <w:rPr>
          <w:rFonts w:ascii="Bookman Old Style" w:eastAsia="DFKai-SB" w:hAnsi="Bookman Old Style"/>
          <w:sz w:val="22"/>
          <w:szCs w:val="22"/>
        </w:rPr>
        <w:t xml:space="preserve">Tre punkter gør sig gældende når </w:t>
      </w:r>
      <w:proofErr w:type="spellStart"/>
      <w:r w:rsidRPr="000A034C">
        <w:rPr>
          <w:rFonts w:ascii="Bookman Old Style" w:eastAsia="DFKai-SB" w:hAnsi="Bookman Old Style"/>
          <w:sz w:val="22"/>
          <w:szCs w:val="22"/>
        </w:rPr>
        <w:t>programflowet</w:t>
      </w:r>
      <w:proofErr w:type="spellEnd"/>
      <w:r w:rsidRPr="000A034C">
        <w:rPr>
          <w:rFonts w:ascii="Bookman Old Style" w:eastAsia="DFKai-SB" w:hAnsi="Bookman Old Style"/>
          <w:sz w:val="22"/>
          <w:szCs w:val="22"/>
        </w:rPr>
        <w:t xml:space="preserve"> skal konstrueres:</w:t>
      </w:r>
    </w:p>
    <w:p w:rsidR="00371AA6" w:rsidRPr="000A034C" w:rsidRDefault="00371AA6" w:rsidP="00371AA6">
      <w:pPr>
        <w:numPr>
          <w:ilvl w:val="0"/>
          <w:numId w:val="16"/>
        </w:numPr>
        <w:jc w:val="both"/>
        <w:rPr>
          <w:rFonts w:ascii="Bookman Old Style" w:eastAsia="DFKai-SB" w:hAnsi="Bookman Old Style"/>
          <w:sz w:val="22"/>
          <w:szCs w:val="22"/>
        </w:rPr>
      </w:pPr>
      <w:r w:rsidRPr="000A034C">
        <w:rPr>
          <w:rFonts w:ascii="Bookman Old Style" w:eastAsia="DFKai-SB" w:hAnsi="Bookman Old Style"/>
          <w:sz w:val="22"/>
          <w:szCs w:val="22"/>
        </w:rPr>
        <w:t>Sendefladen skal være fyldt helt ud. Altså inge</w:t>
      </w:r>
      <w:r w:rsidR="00F40A36" w:rsidRPr="000A034C">
        <w:rPr>
          <w:rFonts w:ascii="Bookman Old Style" w:eastAsia="DFKai-SB" w:hAnsi="Bookman Old Style"/>
          <w:sz w:val="22"/>
          <w:szCs w:val="22"/>
        </w:rPr>
        <w:t>n</w:t>
      </w:r>
      <w:r w:rsidRPr="000A034C">
        <w:rPr>
          <w:rFonts w:ascii="Bookman Old Style" w:eastAsia="DFKai-SB" w:hAnsi="Bookman Old Style"/>
          <w:sz w:val="22"/>
          <w:szCs w:val="22"/>
        </w:rPr>
        <w:t xml:space="preserve"> prøvebilleder, kortere pauser eller lign., </w:t>
      </w:r>
      <w:proofErr w:type="gramStart"/>
      <w:r w:rsidRPr="000A034C">
        <w:rPr>
          <w:rFonts w:ascii="Bookman Old Style" w:eastAsia="DFKai-SB" w:hAnsi="Bookman Old Style"/>
          <w:sz w:val="22"/>
          <w:szCs w:val="22"/>
        </w:rPr>
        <w:t>når</w:t>
      </w:r>
      <w:proofErr w:type="gramEnd"/>
      <w:r w:rsidRPr="000A034C">
        <w:rPr>
          <w:rFonts w:ascii="Bookman Old Style" w:eastAsia="DFKai-SB" w:hAnsi="Bookman Old Style"/>
          <w:sz w:val="22"/>
          <w:szCs w:val="22"/>
        </w:rPr>
        <w:t xml:space="preserve"> </w:t>
      </w:r>
      <w:proofErr w:type="gramStart"/>
      <w:r w:rsidRPr="000A034C">
        <w:rPr>
          <w:rFonts w:ascii="Bookman Old Style" w:eastAsia="DFKai-SB" w:hAnsi="Bookman Old Style"/>
          <w:sz w:val="22"/>
          <w:szCs w:val="22"/>
        </w:rPr>
        <w:t>først</w:t>
      </w:r>
      <w:proofErr w:type="gramEnd"/>
      <w:r w:rsidRPr="000A034C">
        <w:rPr>
          <w:rFonts w:ascii="Bookman Old Style" w:eastAsia="DFKai-SB" w:hAnsi="Bookman Old Style"/>
          <w:sz w:val="22"/>
          <w:szCs w:val="22"/>
        </w:rPr>
        <w:t xml:space="preserve"> udsendelserne er begyndt.</w:t>
      </w:r>
    </w:p>
    <w:p w:rsidR="00F40A36" w:rsidRPr="000A034C" w:rsidRDefault="00F40A36" w:rsidP="00371AA6">
      <w:pPr>
        <w:numPr>
          <w:ilvl w:val="0"/>
          <w:numId w:val="16"/>
        </w:numPr>
        <w:jc w:val="both"/>
        <w:rPr>
          <w:rFonts w:ascii="Bookman Old Style" w:eastAsia="DFKai-SB" w:hAnsi="Bookman Old Style"/>
          <w:sz w:val="22"/>
          <w:szCs w:val="22"/>
        </w:rPr>
      </w:pPr>
      <w:r w:rsidRPr="000A034C">
        <w:rPr>
          <w:rFonts w:ascii="Bookman Old Style" w:eastAsia="DFKai-SB" w:hAnsi="Bookman Old Style"/>
          <w:sz w:val="22"/>
          <w:szCs w:val="22"/>
        </w:rPr>
        <w:t>Sammensætningen af dagens programmer skal svare til seernes dagsrytme – fra morgenens tegnefilm for børn, eftermiddagens programmer for skoleelever, de ti</w:t>
      </w:r>
      <w:r w:rsidRPr="000A034C">
        <w:rPr>
          <w:rFonts w:ascii="Bookman Old Style" w:eastAsia="DFKai-SB" w:hAnsi="Bookman Old Style"/>
          <w:sz w:val="22"/>
          <w:szCs w:val="22"/>
        </w:rPr>
        <w:t>d</w:t>
      </w:r>
      <w:r w:rsidRPr="000A034C">
        <w:rPr>
          <w:rFonts w:ascii="Bookman Old Style" w:eastAsia="DFKai-SB" w:hAnsi="Bookman Old Style"/>
          <w:sz w:val="22"/>
          <w:szCs w:val="22"/>
        </w:rPr>
        <w:t xml:space="preserve">lige aftenstimers familieprogrammer til nattens spændingsserie- og film </w:t>
      </w:r>
      <w:r w:rsidRPr="000A034C">
        <w:rPr>
          <w:rFonts w:ascii="Bookman Old Style" w:eastAsia="DFKai-SB" w:hAnsi="Bookman Old Style"/>
          <w:i/>
          <w:sz w:val="22"/>
          <w:szCs w:val="22"/>
        </w:rPr>
        <w:t xml:space="preserve">eller </w:t>
      </w:r>
      <w:r w:rsidRPr="000A034C">
        <w:rPr>
          <w:rFonts w:ascii="Bookman Old Style" w:eastAsia="DFKai-SB" w:hAnsi="Bookman Old Style"/>
          <w:sz w:val="22"/>
          <w:szCs w:val="22"/>
        </w:rPr>
        <w:t>erot</w:t>
      </w:r>
      <w:r w:rsidRPr="000A034C">
        <w:rPr>
          <w:rFonts w:ascii="Bookman Old Style" w:eastAsia="DFKai-SB" w:hAnsi="Bookman Old Style"/>
          <w:sz w:val="22"/>
          <w:szCs w:val="22"/>
        </w:rPr>
        <w:t>i</w:t>
      </w:r>
      <w:r w:rsidRPr="000A034C">
        <w:rPr>
          <w:rFonts w:ascii="Bookman Old Style" w:eastAsia="DFKai-SB" w:hAnsi="Bookman Old Style"/>
          <w:sz w:val="22"/>
          <w:szCs w:val="22"/>
        </w:rPr>
        <w:t xml:space="preserve">ske film for voksne. Reklameindslagene på </w:t>
      </w:r>
      <w:r w:rsidR="00E447BC" w:rsidRPr="000A034C">
        <w:rPr>
          <w:rFonts w:ascii="Bookman Old Style" w:eastAsia="DFKai-SB" w:hAnsi="Bookman Old Style"/>
          <w:sz w:val="22"/>
          <w:szCs w:val="22"/>
        </w:rPr>
        <w:t>kommercielle</w:t>
      </w:r>
      <w:r w:rsidRPr="000A034C">
        <w:rPr>
          <w:rFonts w:ascii="Bookman Old Style" w:eastAsia="DFKai-SB" w:hAnsi="Bookman Old Style"/>
          <w:sz w:val="22"/>
          <w:szCs w:val="22"/>
        </w:rPr>
        <w:t xml:space="preserve"> tv-stationer følger dette forløb, da seerne er annoncørernes </w:t>
      </w:r>
      <w:r w:rsidRPr="000A034C">
        <w:rPr>
          <w:rFonts w:ascii="Bookman Old Style" w:eastAsia="DFKai-SB" w:hAnsi="Bookman Old Style"/>
          <w:i/>
          <w:sz w:val="22"/>
          <w:szCs w:val="22"/>
        </w:rPr>
        <w:t xml:space="preserve">kunder. Program – reklameblok – program </w:t>
      </w:r>
      <w:r w:rsidRPr="000A034C">
        <w:rPr>
          <w:rFonts w:ascii="Bookman Old Style" w:eastAsia="DFKai-SB" w:hAnsi="Bookman Old Style"/>
          <w:sz w:val="22"/>
          <w:szCs w:val="22"/>
        </w:rPr>
        <w:t>fo</w:t>
      </w:r>
      <w:r w:rsidRPr="000A034C">
        <w:rPr>
          <w:rFonts w:ascii="Bookman Old Style" w:eastAsia="DFKai-SB" w:hAnsi="Bookman Old Style"/>
          <w:sz w:val="22"/>
          <w:szCs w:val="22"/>
        </w:rPr>
        <w:t>r</w:t>
      </w:r>
      <w:r w:rsidRPr="000A034C">
        <w:rPr>
          <w:rFonts w:ascii="Bookman Old Style" w:eastAsia="DFKai-SB" w:hAnsi="Bookman Old Style"/>
          <w:sz w:val="22"/>
          <w:szCs w:val="22"/>
        </w:rPr>
        <w:t xml:space="preserve">løber derfor også som et sammenhængende flow, der er </w:t>
      </w:r>
      <w:r w:rsidRPr="000A034C">
        <w:rPr>
          <w:rFonts w:ascii="Bookman Old Style" w:eastAsia="DFKai-SB" w:hAnsi="Bookman Old Style"/>
          <w:i/>
          <w:sz w:val="22"/>
          <w:szCs w:val="22"/>
        </w:rPr>
        <w:t>genkendeligt</w:t>
      </w:r>
      <w:r w:rsidRPr="000A034C">
        <w:rPr>
          <w:rFonts w:ascii="Bookman Old Style" w:eastAsia="DFKai-SB" w:hAnsi="Bookman Old Style"/>
          <w:sz w:val="22"/>
          <w:szCs w:val="22"/>
        </w:rPr>
        <w:t>(trygt) for seerne.</w:t>
      </w:r>
    </w:p>
    <w:p w:rsidR="00F40A36" w:rsidRPr="000A034C" w:rsidRDefault="00F40A36" w:rsidP="00F40A36">
      <w:pPr>
        <w:numPr>
          <w:ilvl w:val="0"/>
          <w:numId w:val="16"/>
        </w:numPr>
        <w:jc w:val="both"/>
        <w:rPr>
          <w:rFonts w:ascii="Bookman Old Style" w:eastAsia="DFKai-SB" w:hAnsi="Bookman Old Style"/>
          <w:sz w:val="22"/>
          <w:szCs w:val="22"/>
        </w:rPr>
      </w:pPr>
      <w:r w:rsidRPr="000A034C">
        <w:rPr>
          <w:rFonts w:ascii="Bookman Old Style" w:eastAsia="DFKai-SB" w:hAnsi="Bookman Old Style"/>
          <w:sz w:val="22"/>
          <w:szCs w:val="22"/>
        </w:rPr>
        <w:t xml:space="preserve">For at fuldende flow – oplevelsen, er der mellem programmerne indlagt en række trailere og </w:t>
      </w:r>
      <w:proofErr w:type="spellStart"/>
      <w:r w:rsidRPr="000A034C">
        <w:rPr>
          <w:rFonts w:ascii="Bookman Old Style" w:eastAsia="DFKai-SB" w:hAnsi="Bookman Old Style"/>
          <w:sz w:val="22"/>
          <w:szCs w:val="22"/>
        </w:rPr>
        <w:t>teasere</w:t>
      </w:r>
      <w:proofErr w:type="spellEnd"/>
      <w:r w:rsidRPr="000A034C">
        <w:rPr>
          <w:rFonts w:ascii="Bookman Old Style" w:eastAsia="DFKai-SB" w:hAnsi="Bookman Old Style"/>
          <w:sz w:val="22"/>
          <w:szCs w:val="22"/>
        </w:rPr>
        <w:t>, der giver forsmag på kommende programmer samme dag eller senere på ugen. Det er som regel korte klip fra klimaksscener(monteret sammen med programsignatur), der er med til at sikre, at seeren forbliver følelsesmæssigt involveret</w:t>
      </w:r>
      <w:r w:rsidR="003E4EF1" w:rsidRPr="000A034C">
        <w:rPr>
          <w:rFonts w:ascii="Bookman Old Style" w:eastAsia="DFKai-SB" w:hAnsi="Bookman Old Style"/>
          <w:sz w:val="22"/>
          <w:szCs w:val="22"/>
        </w:rPr>
        <w:t xml:space="preserve"> i det der vises på skærmen.</w:t>
      </w:r>
      <w:r w:rsidRPr="000A034C">
        <w:rPr>
          <w:rFonts w:ascii="Bookman Old Style" w:eastAsia="DFKai-SB" w:hAnsi="Bookman Old Style"/>
          <w:sz w:val="22"/>
          <w:szCs w:val="22"/>
        </w:rPr>
        <w:t xml:space="preserve"> </w:t>
      </w:r>
    </w:p>
    <w:p w:rsidR="00E447BC" w:rsidRPr="000A034C" w:rsidRDefault="00E447BC" w:rsidP="00E447BC">
      <w:pPr>
        <w:jc w:val="both"/>
        <w:rPr>
          <w:rFonts w:ascii="Bookman Old Style" w:eastAsia="DFKai-SB" w:hAnsi="Bookman Old Style"/>
          <w:b/>
          <w:sz w:val="22"/>
          <w:szCs w:val="22"/>
        </w:rPr>
      </w:pPr>
    </w:p>
    <w:p w:rsidR="00E447BC" w:rsidRPr="000A034C" w:rsidRDefault="00E447BC" w:rsidP="00E447BC">
      <w:pPr>
        <w:jc w:val="both"/>
        <w:rPr>
          <w:rFonts w:ascii="Bookman Old Style" w:eastAsia="DFKai-SB" w:hAnsi="Bookman Old Style"/>
          <w:b/>
          <w:sz w:val="22"/>
          <w:szCs w:val="22"/>
        </w:rPr>
      </w:pPr>
      <w:r w:rsidRPr="000A034C">
        <w:rPr>
          <w:rFonts w:ascii="Bookman Old Style" w:eastAsia="DFKai-SB" w:hAnsi="Bookman Old Style"/>
          <w:b/>
          <w:sz w:val="22"/>
          <w:szCs w:val="22"/>
        </w:rPr>
        <w:t xml:space="preserve">Modtagerbevidsthed </w:t>
      </w:r>
      <w:r w:rsidRPr="000A034C">
        <w:rPr>
          <w:rFonts w:ascii="Bookman Old Style" w:eastAsia="DFKai-SB" w:hAnsi="Bookman Old Style"/>
          <w:b/>
          <w:i/>
          <w:sz w:val="22"/>
          <w:szCs w:val="22"/>
        </w:rPr>
        <w:t xml:space="preserve">eller </w:t>
      </w:r>
      <w:r w:rsidRPr="000A034C">
        <w:rPr>
          <w:rFonts w:ascii="Bookman Old Style" w:eastAsia="DFKai-SB" w:hAnsi="Bookman Old Style"/>
          <w:b/>
          <w:sz w:val="22"/>
          <w:szCs w:val="22"/>
        </w:rPr>
        <w:t>markedsføring</w:t>
      </w:r>
    </w:p>
    <w:p w:rsidR="004C7C23" w:rsidRPr="000A034C" w:rsidRDefault="004C7C23" w:rsidP="00E447BC">
      <w:pPr>
        <w:jc w:val="both"/>
        <w:rPr>
          <w:rFonts w:ascii="Bookman Old Style" w:eastAsia="DFKai-SB" w:hAnsi="Bookman Old Style"/>
          <w:sz w:val="22"/>
          <w:szCs w:val="22"/>
        </w:rPr>
      </w:pPr>
      <w:r w:rsidRPr="000A034C">
        <w:rPr>
          <w:rFonts w:ascii="Bookman Old Style" w:eastAsia="DFKai-SB" w:hAnsi="Bookman Old Style"/>
          <w:sz w:val="22"/>
          <w:szCs w:val="22"/>
        </w:rPr>
        <w:t>Programsammensætningen på den enkelte tv-station er skabt ved hjælp af RISC – anal</w:t>
      </w:r>
      <w:r w:rsidRPr="000A034C">
        <w:rPr>
          <w:rFonts w:ascii="Bookman Old Style" w:eastAsia="DFKai-SB" w:hAnsi="Bookman Old Style"/>
          <w:sz w:val="22"/>
          <w:szCs w:val="22"/>
        </w:rPr>
        <w:t>y</w:t>
      </w:r>
      <w:r w:rsidRPr="000A034C">
        <w:rPr>
          <w:rFonts w:ascii="Bookman Old Style" w:eastAsia="DFKai-SB" w:hAnsi="Bookman Old Style"/>
          <w:sz w:val="22"/>
          <w:szCs w:val="22"/>
        </w:rPr>
        <w:t>se</w:t>
      </w:r>
      <w:r w:rsidR="00B008B9" w:rsidRPr="000A034C">
        <w:rPr>
          <w:rFonts w:ascii="Bookman Old Style" w:eastAsia="DFKai-SB" w:hAnsi="Bookman Old Style"/>
          <w:sz w:val="22"/>
          <w:szCs w:val="22"/>
        </w:rPr>
        <w:t>(se figur1 på s.3</w:t>
      </w:r>
      <w:r w:rsidR="00B008B9" w:rsidRPr="000A034C">
        <w:rPr>
          <w:rStyle w:val="Fodnotehenvisning"/>
          <w:rFonts w:ascii="Bookman Old Style" w:eastAsia="DFKai-SB" w:hAnsi="Bookman Old Style"/>
          <w:sz w:val="22"/>
          <w:szCs w:val="22"/>
        </w:rPr>
        <w:footnoteReference w:id="2"/>
      </w:r>
      <w:r w:rsidR="00B008B9" w:rsidRPr="000A034C">
        <w:rPr>
          <w:rFonts w:ascii="Bookman Old Style" w:eastAsia="DFKai-SB" w:hAnsi="Bookman Old Style"/>
          <w:sz w:val="22"/>
          <w:szCs w:val="22"/>
        </w:rPr>
        <w:t>)</w:t>
      </w:r>
      <w:r w:rsidRPr="000A034C">
        <w:rPr>
          <w:rFonts w:ascii="Bookman Old Style" w:eastAsia="DFKai-SB" w:hAnsi="Bookman Old Style"/>
          <w:sz w:val="22"/>
          <w:szCs w:val="22"/>
        </w:rPr>
        <w:t xml:space="preserve">. Kort sagt: Seerne er inddelt i forskellige livsstilstyper, alt hvilket parti de stemmer på, hvilken bil de kører i, alder, køn, indtægt, gift eller single osv. </w:t>
      </w:r>
      <w:r w:rsidR="00B008B9" w:rsidRPr="000A034C">
        <w:rPr>
          <w:rFonts w:ascii="Bookman Old Style" w:eastAsia="DFKai-SB" w:hAnsi="Bookman Old Style"/>
          <w:sz w:val="22"/>
          <w:szCs w:val="22"/>
        </w:rPr>
        <w:t>… og</w:t>
      </w:r>
      <w:r w:rsidRPr="000A034C">
        <w:rPr>
          <w:rFonts w:ascii="Bookman Old Style" w:eastAsia="DFKai-SB" w:hAnsi="Bookman Old Style"/>
          <w:sz w:val="22"/>
          <w:szCs w:val="22"/>
        </w:rPr>
        <w:t xml:space="preserve"> hvilke programmer en bestemt livsstilstype foretrækker. Med andre ord: det nytter ikke</w:t>
      </w:r>
      <w:r w:rsidR="00B008B9" w:rsidRPr="000A034C">
        <w:rPr>
          <w:rFonts w:ascii="Bookman Old Style" w:eastAsia="DFKai-SB" w:hAnsi="Bookman Old Style"/>
          <w:sz w:val="22"/>
          <w:szCs w:val="22"/>
        </w:rPr>
        <w:t xml:space="preserve"> at lave en tv-reklame der tiltaler en persontype, der ikke kunne drømme om at slå over på den tv-station den vises på. Tænk fx på hvor målrettet en reklameblok er på TV Cha</w:t>
      </w:r>
      <w:r w:rsidR="00B008B9" w:rsidRPr="000A034C">
        <w:rPr>
          <w:rFonts w:ascii="Bookman Old Style" w:eastAsia="DFKai-SB" w:hAnsi="Bookman Old Style"/>
          <w:sz w:val="22"/>
          <w:szCs w:val="22"/>
        </w:rPr>
        <w:t>r</w:t>
      </w:r>
      <w:r w:rsidR="00B008B9" w:rsidRPr="000A034C">
        <w:rPr>
          <w:rFonts w:ascii="Bookman Old Style" w:eastAsia="DFKai-SB" w:hAnsi="Bookman Old Style"/>
          <w:sz w:val="22"/>
          <w:szCs w:val="22"/>
        </w:rPr>
        <w:t>lie! Størstedelen af de reklamer der sendes dér sælger produkter til en bestemt alder</w:t>
      </w:r>
      <w:r w:rsidR="00B008B9" w:rsidRPr="000A034C">
        <w:rPr>
          <w:rFonts w:ascii="Bookman Old Style" w:eastAsia="DFKai-SB" w:hAnsi="Bookman Old Style"/>
          <w:sz w:val="22"/>
          <w:szCs w:val="22"/>
        </w:rPr>
        <w:t>s</w:t>
      </w:r>
      <w:r w:rsidR="00B008B9" w:rsidRPr="000A034C">
        <w:rPr>
          <w:rFonts w:ascii="Bookman Old Style" w:eastAsia="DFKai-SB" w:hAnsi="Bookman Old Style"/>
          <w:sz w:val="22"/>
          <w:szCs w:val="22"/>
        </w:rPr>
        <w:t>gruppe. I har jo(forhåbentlig)ikke brug for ”</w:t>
      </w:r>
      <w:proofErr w:type="spellStart"/>
      <w:r w:rsidR="00B008B9" w:rsidRPr="000A034C">
        <w:rPr>
          <w:rFonts w:ascii="Bookman Old Style" w:eastAsia="DFKai-SB" w:hAnsi="Bookman Old Style"/>
          <w:sz w:val="22"/>
          <w:szCs w:val="22"/>
        </w:rPr>
        <w:t>Steradent</w:t>
      </w:r>
      <w:proofErr w:type="spellEnd"/>
      <w:r w:rsidR="00B008B9" w:rsidRPr="000A034C">
        <w:rPr>
          <w:rFonts w:ascii="Bookman Old Style" w:eastAsia="DFKai-SB" w:hAnsi="Bookman Old Style"/>
          <w:sz w:val="22"/>
          <w:szCs w:val="22"/>
        </w:rPr>
        <w:t>” rengøringsmiddel til tandproteser! Vel?</w:t>
      </w:r>
    </w:p>
    <w:p w:rsidR="006B5DDA" w:rsidRPr="000A034C" w:rsidRDefault="006B5DDA" w:rsidP="00E447BC">
      <w:pPr>
        <w:jc w:val="both"/>
        <w:rPr>
          <w:rFonts w:ascii="Bookman Old Style" w:eastAsia="DFKai-SB" w:hAnsi="Bookman Old Style"/>
          <w:b/>
          <w:sz w:val="22"/>
          <w:szCs w:val="22"/>
        </w:rPr>
      </w:pPr>
    </w:p>
    <w:p w:rsidR="00E447BC" w:rsidRPr="000A034C" w:rsidRDefault="00F4108E" w:rsidP="004C7C23">
      <w:pPr>
        <w:pStyle w:val="Billedtekst"/>
        <w:rPr>
          <w:rFonts w:ascii="Bookman Old Style" w:eastAsia="DFKai-SB" w:hAnsi="Bookman Old Style"/>
          <w:b w:val="0"/>
          <w:sz w:val="22"/>
          <w:szCs w:val="22"/>
        </w:rPr>
      </w:pPr>
      <w:r w:rsidRPr="000A034C">
        <w:rPr>
          <w:rFonts w:ascii="Bookman Old Style" w:eastAsia="DFKai-SB" w:hAnsi="Bookman Old Style"/>
          <w:noProof/>
          <w:sz w:val="22"/>
          <w:szCs w:val="22"/>
        </w:rPr>
        <w:lastRenderedPageBreak/>
        <w:drawing>
          <wp:inline distT="0" distB="0" distL="0" distR="0">
            <wp:extent cx="4086225" cy="3352800"/>
            <wp:effectExtent l="19050" t="0" r="9525" b="0"/>
            <wp:docPr id="1" name="Billede 1" descr="Risc analy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c analyse"/>
                    <pic:cNvPicPr>
                      <a:picLocks noChangeAspect="1" noChangeArrowheads="1"/>
                    </pic:cNvPicPr>
                  </pic:nvPicPr>
                  <pic:blipFill>
                    <a:blip r:embed="rId7" cstate="print"/>
                    <a:srcRect/>
                    <a:stretch>
                      <a:fillRect/>
                    </a:stretch>
                  </pic:blipFill>
                  <pic:spPr bwMode="auto">
                    <a:xfrm>
                      <a:off x="0" y="0"/>
                      <a:ext cx="4086225" cy="3352800"/>
                    </a:xfrm>
                    <a:prstGeom prst="rect">
                      <a:avLst/>
                    </a:prstGeom>
                    <a:noFill/>
                    <a:ln w="9525">
                      <a:noFill/>
                      <a:miter lim="800000"/>
                      <a:headEnd/>
                      <a:tailEnd/>
                    </a:ln>
                  </pic:spPr>
                </pic:pic>
              </a:graphicData>
            </a:graphic>
          </wp:inline>
        </w:drawing>
      </w:r>
      <w:r w:rsidR="004C7C23" w:rsidRPr="000A034C">
        <w:rPr>
          <w:rFonts w:ascii="Bookman Old Style" w:hAnsi="Bookman Old Style"/>
          <w:sz w:val="16"/>
          <w:szCs w:val="16"/>
        </w:rPr>
        <w:t xml:space="preserve">Figur </w:t>
      </w:r>
      <w:r w:rsidR="004B4FFC" w:rsidRPr="000A034C">
        <w:rPr>
          <w:rFonts w:ascii="Bookman Old Style" w:hAnsi="Bookman Old Style"/>
          <w:sz w:val="16"/>
          <w:szCs w:val="16"/>
        </w:rPr>
        <w:fldChar w:fldCharType="begin"/>
      </w:r>
      <w:r w:rsidR="004C7C23" w:rsidRPr="000A034C">
        <w:rPr>
          <w:rFonts w:ascii="Bookman Old Style" w:hAnsi="Bookman Old Style"/>
          <w:sz w:val="16"/>
          <w:szCs w:val="16"/>
        </w:rPr>
        <w:instrText xml:space="preserve"> SEQ Figur \* ARABIC </w:instrText>
      </w:r>
      <w:r w:rsidR="004B4FFC" w:rsidRPr="000A034C">
        <w:rPr>
          <w:rFonts w:ascii="Bookman Old Style" w:hAnsi="Bookman Old Style"/>
          <w:sz w:val="16"/>
          <w:szCs w:val="16"/>
        </w:rPr>
        <w:fldChar w:fldCharType="separate"/>
      </w:r>
      <w:r w:rsidR="00387ED9">
        <w:rPr>
          <w:rFonts w:ascii="Bookman Old Style" w:hAnsi="Bookman Old Style"/>
          <w:noProof/>
          <w:sz w:val="16"/>
          <w:szCs w:val="16"/>
        </w:rPr>
        <w:t>1</w:t>
      </w:r>
      <w:r w:rsidR="004B4FFC" w:rsidRPr="000A034C">
        <w:rPr>
          <w:rFonts w:ascii="Bookman Old Style" w:hAnsi="Bookman Old Style"/>
          <w:sz w:val="16"/>
          <w:szCs w:val="16"/>
        </w:rPr>
        <w:fldChar w:fldCharType="end"/>
      </w:r>
    </w:p>
    <w:p w:rsidR="002F36B4" w:rsidRPr="000A034C" w:rsidRDefault="004B4FFC" w:rsidP="00D87345">
      <w:pPr>
        <w:jc w:val="both"/>
        <w:rPr>
          <w:rFonts w:ascii="Bookman Old Style" w:eastAsia="DFKai-SB" w:hAnsi="Bookman Old Style"/>
          <w:sz w:val="22"/>
          <w:szCs w:val="22"/>
        </w:rPr>
      </w:pPr>
      <w:r>
        <w:rPr>
          <w:rFonts w:ascii="Bookman Old Style" w:eastAsia="DFKai-SB" w:hAnsi="Bookman Old Style"/>
          <w:noProof/>
          <w:sz w:val="22"/>
          <w:szCs w:val="22"/>
        </w:rPr>
        <w:pict>
          <v:shape id="_x0000_s1031" type="#_x0000_t202" style="position:absolute;left:0;text-align:left;margin-left:-9pt;margin-top:3.6pt;width:180pt;height:27pt;z-index:251657216" stroked="f">
            <v:fill opacity="0"/>
            <v:textbox>
              <w:txbxContent>
                <w:p w:rsidR="00603C4E" w:rsidRPr="000A034C" w:rsidRDefault="00603C4E">
                  <w:pPr>
                    <w:rPr>
                      <w:rFonts w:ascii="Tahoma" w:hAnsi="Tahoma" w:cs="Tahoma"/>
                      <w:sz w:val="16"/>
                      <w:szCs w:val="16"/>
                    </w:rPr>
                  </w:pPr>
                  <w:r w:rsidRPr="000A034C">
                    <w:rPr>
                      <w:rFonts w:ascii="Tahoma" w:hAnsi="Tahoma" w:cs="Tahoma"/>
                      <w:sz w:val="16"/>
                      <w:szCs w:val="16"/>
                    </w:rPr>
                    <w:t xml:space="preserve">”Fokus – en grundbog i film, tv og video” af Per B. </w:t>
                  </w:r>
                  <w:proofErr w:type="spellStart"/>
                  <w:r w:rsidRPr="000A034C">
                    <w:rPr>
                      <w:rFonts w:ascii="Tahoma" w:hAnsi="Tahoma" w:cs="Tahoma"/>
                      <w:sz w:val="16"/>
                      <w:szCs w:val="16"/>
                    </w:rPr>
                    <w:t>Katz</w:t>
                  </w:r>
                  <w:proofErr w:type="spellEnd"/>
                  <w:r w:rsidRPr="000A034C">
                    <w:rPr>
                      <w:rFonts w:ascii="Tahoma" w:hAnsi="Tahoma" w:cs="Tahoma"/>
                      <w:sz w:val="16"/>
                      <w:szCs w:val="16"/>
                    </w:rPr>
                    <w:t xml:space="preserve"> og Henrik Poulsen. Gyldendal 2002</w:t>
                  </w:r>
                </w:p>
              </w:txbxContent>
            </v:textbox>
          </v:shape>
        </w:pict>
      </w:r>
    </w:p>
    <w:p w:rsidR="004C7C23" w:rsidRPr="000A034C" w:rsidRDefault="004C7C23" w:rsidP="00D87345">
      <w:pPr>
        <w:jc w:val="both"/>
        <w:rPr>
          <w:rFonts w:ascii="Bookman Old Style" w:eastAsia="DFKai-SB" w:hAnsi="Bookman Old Style"/>
          <w:sz w:val="22"/>
          <w:szCs w:val="22"/>
        </w:rPr>
      </w:pPr>
    </w:p>
    <w:p w:rsidR="004C7C23" w:rsidRPr="000A034C" w:rsidRDefault="004C7C23" w:rsidP="00D87345">
      <w:pPr>
        <w:jc w:val="both"/>
        <w:rPr>
          <w:rFonts w:ascii="Bookman Old Style" w:eastAsia="DFKai-SB" w:hAnsi="Bookman Old Style"/>
          <w:sz w:val="22"/>
          <w:szCs w:val="22"/>
        </w:rPr>
      </w:pPr>
    </w:p>
    <w:p w:rsidR="00D87345" w:rsidRPr="000A034C" w:rsidRDefault="00224413" w:rsidP="00D87345">
      <w:pPr>
        <w:jc w:val="both"/>
        <w:rPr>
          <w:rFonts w:ascii="Bookman Old Style" w:eastAsia="DFKai-SB" w:hAnsi="Bookman Old Style"/>
          <w:sz w:val="22"/>
          <w:szCs w:val="22"/>
        </w:rPr>
      </w:pPr>
      <w:r w:rsidRPr="000A034C">
        <w:rPr>
          <w:rFonts w:ascii="Bookman Old Style" w:eastAsia="DFKai-SB" w:hAnsi="Bookman Old Style"/>
          <w:b/>
          <w:sz w:val="22"/>
          <w:szCs w:val="22"/>
        </w:rPr>
        <w:t>Indledende o</w:t>
      </w:r>
      <w:r w:rsidR="00D87345" w:rsidRPr="000A034C">
        <w:rPr>
          <w:rFonts w:ascii="Bookman Old Style" w:eastAsia="DFKai-SB" w:hAnsi="Bookman Old Style"/>
          <w:b/>
          <w:sz w:val="22"/>
          <w:szCs w:val="22"/>
        </w:rPr>
        <w:t>pgaver</w:t>
      </w:r>
      <w:r w:rsidR="00D87345" w:rsidRPr="000A034C">
        <w:rPr>
          <w:rFonts w:ascii="Bookman Old Style" w:eastAsia="DFKai-SB" w:hAnsi="Bookman Old Style"/>
          <w:sz w:val="22"/>
          <w:szCs w:val="22"/>
        </w:rPr>
        <w:t xml:space="preserve"> </w:t>
      </w:r>
      <w:r w:rsidRPr="000A034C">
        <w:rPr>
          <w:rFonts w:ascii="Bookman Old Style" w:eastAsia="DFKai-SB" w:hAnsi="Bookman Old Style"/>
          <w:sz w:val="22"/>
          <w:szCs w:val="22"/>
        </w:rPr>
        <w:t>– grupper á max 3 personer. Begrund jeres udtalelser. Fremlægges på klassen.</w:t>
      </w:r>
    </w:p>
    <w:p w:rsidR="00BB7845" w:rsidRPr="000A034C" w:rsidRDefault="00224413" w:rsidP="00D87345">
      <w:pPr>
        <w:numPr>
          <w:ilvl w:val="0"/>
          <w:numId w:val="10"/>
        </w:numPr>
        <w:jc w:val="both"/>
        <w:rPr>
          <w:rFonts w:ascii="Bookman Old Style" w:eastAsia="DFKai-SB" w:hAnsi="Bookman Old Style"/>
          <w:sz w:val="22"/>
          <w:szCs w:val="22"/>
        </w:rPr>
      </w:pPr>
      <w:r w:rsidRPr="000A034C">
        <w:rPr>
          <w:rFonts w:ascii="Bookman Old Style" w:eastAsia="DFKai-SB" w:hAnsi="Bookman Old Style"/>
          <w:sz w:val="22"/>
          <w:szCs w:val="22"/>
        </w:rPr>
        <w:t>Hvad vurderer I er det største problem ved henholdsvis</w:t>
      </w:r>
    </w:p>
    <w:p w:rsidR="00BB7845" w:rsidRPr="000A034C" w:rsidRDefault="00BB7845" w:rsidP="00BB7845">
      <w:pPr>
        <w:numPr>
          <w:ilvl w:val="1"/>
          <w:numId w:val="10"/>
        </w:numPr>
        <w:jc w:val="both"/>
        <w:rPr>
          <w:rFonts w:ascii="Bookman Old Style" w:eastAsia="DFKai-SB" w:hAnsi="Bookman Old Style"/>
          <w:sz w:val="22"/>
          <w:szCs w:val="22"/>
        </w:rPr>
      </w:pPr>
      <w:r w:rsidRPr="000A034C">
        <w:rPr>
          <w:rFonts w:ascii="Bookman Old Style" w:eastAsia="DFKai-SB" w:hAnsi="Bookman Old Style"/>
          <w:sz w:val="22"/>
          <w:szCs w:val="22"/>
        </w:rPr>
        <w:t>m</w:t>
      </w:r>
      <w:r w:rsidR="00224413" w:rsidRPr="000A034C">
        <w:rPr>
          <w:rFonts w:ascii="Bookman Old Style" w:eastAsia="DFKai-SB" w:hAnsi="Bookman Old Style"/>
          <w:sz w:val="22"/>
          <w:szCs w:val="22"/>
        </w:rPr>
        <w:t xml:space="preserve">onopol tv </w:t>
      </w:r>
      <w:r w:rsidR="00224413" w:rsidRPr="000A034C">
        <w:rPr>
          <w:rFonts w:ascii="Bookman Old Style" w:eastAsia="DFKai-SB" w:hAnsi="Bookman Old Style"/>
          <w:i/>
          <w:sz w:val="22"/>
          <w:szCs w:val="22"/>
        </w:rPr>
        <w:t xml:space="preserve">og </w:t>
      </w:r>
    </w:p>
    <w:p w:rsidR="00224413" w:rsidRPr="000A034C" w:rsidRDefault="00BB7845" w:rsidP="00BB7845">
      <w:pPr>
        <w:numPr>
          <w:ilvl w:val="1"/>
          <w:numId w:val="10"/>
        </w:numPr>
        <w:jc w:val="both"/>
        <w:rPr>
          <w:rFonts w:ascii="Bookman Old Style" w:eastAsia="DFKai-SB" w:hAnsi="Bookman Old Style"/>
          <w:sz w:val="22"/>
          <w:szCs w:val="22"/>
        </w:rPr>
      </w:pPr>
      <w:r w:rsidRPr="000A034C">
        <w:rPr>
          <w:rFonts w:ascii="Bookman Old Style" w:eastAsia="DFKai-SB" w:hAnsi="Bookman Old Style"/>
          <w:sz w:val="22"/>
          <w:szCs w:val="22"/>
        </w:rPr>
        <w:t>R</w:t>
      </w:r>
      <w:r w:rsidR="00945BA5" w:rsidRPr="000A034C">
        <w:rPr>
          <w:rFonts w:ascii="Bookman Old Style" w:eastAsia="DFKai-SB" w:hAnsi="Bookman Old Style"/>
          <w:sz w:val="22"/>
          <w:szCs w:val="22"/>
        </w:rPr>
        <w:t>eklamefinansieret</w:t>
      </w:r>
      <w:r w:rsidR="00224413" w:rsidRPr="000A034C">
        <w:rPr>
          <w:rFonts w:ascii="Bookman Old Style" w:eastAsia="DFKai-SB" w:hAnsi="Bookman Old Style"/>
          <w:sz w:val="22"/>
          <w:szCs w:val="22"/>
        </w:rPr>
        <w:t xml:space="preserve"> tv?</w:t>
      </w:r>
    </w:p>
    <w:p w:rsidR="00AD0BC1" w:rsidRPr="000A034C" w:rsidRDefault="00AD0BC1" w:rsidP="00D87345">
      <w:pPr>
        <w:numPr>
          <w:ilvl w:val="0"/>
          <w:numId w:val="10"/>
        </w:numPr>
        <w:jc w:val="both"/>
        <w:rPr>
          <w:rFonts w:ascii="Bookman Old Style" w:eastAsia="DFKai-SB" w:hAnsi="Bookman Old Style"/>
          <w:sz w:val="22"/>
          <w:szCs w:val="22"/>
        </w:rPr>
      </w:pPr>
      <w:r w:rsidRPr="000A034C">
        <w:rPr>
          <w:rFonts w:ascii="Bookman Old Style" w:eastAsia="DFKai-SB" w:hAnsi="Bookman Old Style"/>
          <w:sz w:val="22"/>
          <w:szCs w:val="22"/>
        </w:rPr>
        <w:t>Hvis vi alligevel har adgang til kommercielt tv</w:t>
      </w:r>
      <w:r w:rsidR="00BB7845" w:rsidRPr="000A034C">
        <w:rPr>
          <w:rFonts w:ascii="Bookman Old Style" w:eastAsia="DFKai-SB" w:hAnsi="Bookman Old Style"/>
          <w:sz w:val="22"/>
          <w:szCs w:val="22"/>
        </w:rPr>
        <w:t>, hvor der er frit slag på alle rekl</w:t>
      </w:r>
      <w:r w:rsidR="00BB7845" w:rsidRPr="000A034C">
        <w:rPr>
          <w:rFonts w:ascii="Bookman Old Style" w:eastAsia="DFKai-SB" w:hAnsi="Bookman Old Style"/>
          <w:sz w:val="22"/>
          <w:szCs w:val="22"/>
        </w:rPr>
        <w:t>a</w:t>
      </w:r>
      <w:r w:rsidR="00BB7845" w:rsidRPr="000A034C">
        <w:rPr>
          <w:rFonts w:ascii="Bookman Old Style" w:eastAsia="DFKai-SB" w:hAnsi="Bookman Old Style"/>
          <w:sz w:val="22"/>
          <w:szCs w:val="22"/>
        </w:rPr>
        <w:t>mehylder</w:t>
      </w:r>
      <w:r w:rsidRPr="000A034C">
        <w:rPr>
          <w:rFonts w:ascii="Bookman Old Style" w:eastAsia="DFKai-SB" w:hAnsi="Bookman Old Style"/>
          <w:sz w:val="22"/>
          <w:szCs w:val="22"/>
        </w:rPr>
        <w:t>, hvorfor fastholder dansk medielovgivning så de skærpede krav</w:t>
      </w:r>
      <w:r w:rsidR="00BB7845" w:rsidRPr="000A034C">
        <w:rPr>
          <w:rFonts w:ascii="Bookman Old Style" w:eastAsia="DFKai-SB" w:hAnsi="Bookman Old Style"/>
          <w:sz w:val="22"/>
          <w:szCs w:val="22"/>
        </w:rPr>
        <w:t>(nul r</w:t>
      </w:r>
      <w:r w:rsidR="00BB7845" w:rsidRPr="000A034C">
        <w:rPr>
          <w:rFonts w:ascii="Bookman Old Style" w:eastAsia="DFKai-SB" w:hAnsi="Bookman Old Style"/>
          <w:sz w:val="22"/>
          <w:szCs w:val="22"/>
        </w:rPr>
        <w:t>e</w:t>
      </w:r>
      <w:r w:rsidR="00BB7845" w:rsidRPr="000A034C">
        <w:rPr>
          <w:rFonts w:ascii="Bookman Old Style" w:eastAsia="DFKai-SB" w:hAnsi="Bookman Old Style"/>
          <w:sz w:val="22"/>
          <w:szCs w:val="22"/>
        </w:rPr>
        <w:t>klamer for sprut, smøger og medicin)</w:t>
      </w:r>
      <w:r w:rsidRPr="000A034C">
        <w:rPr>
          <w:rFonts w:ascii="Bookman Old Style" w:eastAsia="DFKai-SB" w:hAnsi="Bookman Old Style"/>
          <w:sz w:val="22"/>
          <w:szCs w:val="22"/>
        </w:rPr>
        <w:t>til danskejede tv-stationer?</w:t>
      </w:r>
    </w:p>
    <w:p w:rsidR="000343A1" w:rsidRPr="000A034C" w:rsidRDefault="00D87345" w:rsidP="00D87345">
      <w:pPr>
        <w:numPr>
          <w:ilvl w:val="0"/>
          <w:numId w:val="10"/>
        </w:numPr>
        <w:jc w:val="both"/>
        <w:rPr>
          <w:rFonts w:ascii="Bookman Old Style" w:eastAsia="DFKai-SB" w:hAnsi="Bookman Old Style"/>
          <w:sz w:val="22"/>
          <w:szCs w:val="22"/>
        </w:rPr>
      </w:pPr>
      <w:r w:rsidRPr="000A034C">
        <w:rPr>
          <w:rFonts w:ascii="Bookman Old Style" w:eastAsia="DFKai-SB" w:hAnsi="Bookman Old Style"/>
          <w:sz w:val="22"/>
          <w:szCs w:val="22"/>
        </w:rPr>
        <w:t xml:space="preserve">Brug et par minutter på at nedskrive hvor mange kommercielle kanaler </w:t>
      </w:r>
      <w:r w:rsidR="00224413" w:rsidRPr="000A034C">
        <w:rPr>
          <w:rFonts w:ascii="Bookman Old Style" w:eastAsia="DFKai-SB" w:hAnsi="Bookman Old Style"/>
          <w:sz w:val="22"/>
          <w:szCs w:val="22"/>
        </w:rPr>
        <w:t>I</w:t>
      </w:r>
      <w:r w:rsidRPr="000A034C">
        <w:rPr>
          <w:rFonts w:ascii="Bookman Old Style" w:eastAsia="DFKai-SB" w:hAnsi="Bookman Old Style"/>
          <w:sz w:val="22"/>
          <w:szCs w:val="22"/>
        </w:rPr>
        <w:t xml:space="preserve"> kender</w:t>
      </w:r>
      <w:r w:rsidR="00AD0BC1" w:rsidRPr="000A034C">
        <w:rPr>
          <w:rFonts w:ascii="Bookman Old Style" w:eastAsia="DFKai-SB" w:hAnsi="Bookman Old Style"/>
          <w:sz w:val="22"/>
          <w:szCs w:val="22"/>
        </w:rPr>
        <w:t>.</w:t>
      </w:r>
    </w:p>
    <w:p w:rsidR="00224413" w:rsidRPr="000A034C" w:rsidRDefault="00224413" w:rsidP="00224413">
      <w:pPr>
        <w:numPr>
          <w:ilvl w:val="1"/>
          <w:numId w:val="10"/>
        </w:numPr>
        <w:jc w:val="both"/>
        <w:rPr>
          <w:rFonts w:ascii="Bookman Old Style" w:eastAsia="DFKai-SB" w:hAnsi="Bookman Old Style"/>
          <w:sz w:val="22"/>
          <w:szCs w:val="22"/>
        </w:rPr>
      </w:pPr>
      <w:r w:rsidRPr="000A034C">
        <w:rPr>
          <w:rFonts w:ascii="Bookman Old Style" w:eastAsia="DFKai-SB" w:hAnsi="Bookman Old Style"/>
          <w:sz w:val="22"/>
          <w:szCs w:val="22"/>
        </w:rPr>
        <w:t>Hvilke programmer sender de primært?(så vidt I husker)</w:t>
      </w:r>
    </w:p>
    <w:p w:rsidR="00D87345" w:rsidRDefault="00AD0BC1" w:rsidP="000343A1">
      <w:pPr>
        <w:numPr>
          <w:ilvl w:val="1"/>
          <w:numId w:val="10"/>
        </w:numPr>
        <w:jc w:val="both"/>
        <w:rPr>
          <w:rFonts w:ascii="Bookman Old Style" w:eastAsia="DFKai-SB" w:hAnsi="Bookman Old Style"/>
          <w:sz w:val="22"/>
          <w:szCs w:val="22"/>
        </w:rPr>
      </w:pPr>
      <w:r w:rsidRPr="000A034C">
        <w:rPr>
          <w:rFonts w:ascii="Bookman Old Style" w:eastAsia="DFKai-SB" w:hAnsi="Bookman Old Style"/>
          <w:sz w:val="22"/>
          <w:szCs w:val="22"/>
        </w:rPr>
        <w:t xml:space="preserve"> </w:t>
      </w:r>
      <w:r w:rsidR="007C3ADF" w:rsidRPr="000A034C">
        <w:rPr>
          <w:rFonts w:ascii="Bookman Old Style" w:eastAsia="DFKai-SB" w:hAnsi="Bookman Old Style"/>
          <w:sz w:val="22"/>
          <w:szCs w:val="22"/>
        </w:rPr>
        <w:t>Tjek tv-programmet ud for d.3/1</w:t>
      </w:r>
      <w:r w:rsidR="00531E9C" w:rsidRPr="000A034C">
        <w:rPr>
          <w:rFonts w:ascii="Bookman Old Style" w:eastAsia="DFKai-SB" w:hAnsi="Bookman Old Style"/>
          <w:sz w:val="22"/>
          <w:szCs w:val="22"/>
        </w:rPr>
        <w:t xml:space="preserve"> – </w:t>
      </w:r>
      <w:r w:rsidR="007C3ADF" w:rsidRPr="000A034C">
        <w:rPr>
          <w:rFonts w:ascii="Bookman Old Style" w:eastAsia="DFKai-SB" w:hAnsi="Bookman Old Style"/>
          <w:sz w:val="22"/>
          <w:szCs w:val="22"/>
        </w:rPr>
        <w:t xml:space="preserve">08. </w:t>
      </w:r>
      <w:r w:rsidR="00C01242" w:rsidRPr="000A034C">
        <w:rPr>
          <w:rFonts w:ascii="Bookman Old Style" w:eastAsia="DFKai-SB" w:hAnsi="Bookman Old Style"/>
          <w:sz w:val="22"/>
          <w:szCs w:val="22"/>
        </w:rPr>
        <w:t>G</w:t>
      </w:r>
      <w:r w:rsidR="007C3ADF" w:rsidRPr="000A034C">
        <w:rPr>
          <w:rFonts w:ascii="Bookman Old Style" w:eastAsia="DFKai-SB" w:hAnsi="Bookman Old Style"/>
          <w:sz w:val="22"/>
          <w:szCs w:val="22"/>
        </w:rPr>
        <w:t xml:space="preserve">iv </w:t>
      </w:r>
      <w:r w:rsidR="00C01242" w:rsidRPr="000A034C">
        <w:rPr>
          <w:rFonts w:ascii="Bookman Old Style" w:eastAsia="DFKai-SB" w:hAnsi="Bookman Old Style"/>
          <w:sz w:val="22"/>
          <w:szCs w:val="22"/>
        </w:rPr>
        <w:t>programtyperne</w:t>
      </w:r>
      <w:r w:rsidR="007C3ADF" w:rsidRPr="000A034C">
        <w:rPr>
          <w:rFonts w:ascii="Bookman Old Style" w:eastAsia="DFKai-SB" w:hAnsi="Bookman Old Style"/>
          <w:sz w:val="22"/>
          <w:szCs w:val="22"/>
        </w:rPr>
        <w:t xml:space="preserve"> hver deres fa</w:t>
      </w:r>
      <w:r w:rsidR="007C3ADF" w:rsidRPr="000A034C">
        <w:rPr>
          <w:rFonts w:ascii="Bookman Old Style" w:eastAsia="DFKai-SB" w:hAnsi="Bookman Old Style"/>
          <w:sz w:val="22"/>
          <w:szCs w:val="22"/>
        </w:rPr>
        <w:t>r</w:t>
      </w:r>
      <w:r w:rsidR="007C3ADF" w:rsidRPr="000A034C">
        <w:rPr>
          <w:rFonts w:ascii="Bookman Old Style" w:eastAsia="DFKai-SB" w:hAnsi="Bookman Old Style"/>
          <w:sz w:val="22"/>
          <w:szCs w:val="22"/>
        </w:rPr>
        <w:t>ve</w:t>
      </w:r>
      <w:r w:rsidR="00371AA6" w:rsidRPr="000A034C">
        <w:rPr>
          <w:rFonts w:ascii="Bookman Old Style" w:eastAsia="DFKai-SB" w:hAnsi="Bookman Old Style"/>
          <w:sz w:val="22"/>
          <w:szCs w:val="22"/>
        </w:rPr>
        <w:t>:</w:t>
      </w:r>
      <w:r w:rsidR="007C3ADF" w:rsidRPr="000A034C">
        <w:rPr>
          <w:rFonts w:ascii="Bookman Old Style" w:eastAsia="DFKai-SB" w:hAnsi="Bookman Old Style"/>
          <w:sz w:val="22"/>
          <w:szCs w:val="22"/>
        </w:rPr>
        <w:t xml:space="preserve"> Børneprogrammer(</w:t>
      </w:r>
      <w:r w:rsidR="007C3ADF" w:rsidRPr="000A034C">
        <w:rPr>
          <w:rFonts w:ascii="Bookman Old Style" w:eastAsia="DFKai-SB" w:hAnsi="Bookman Old Style"/>
          <w:b/>
          <w:sz w:val="22"/>
          <w:szCs w:val="22"/>
        </w:rPr>
        <w:t>rød</w:t>
      </w:r>
      <w:r w:rsidR="007C3ADF" w:rsidRPr="000A034C">
        <w:rPr>
          <w:rFonts w:ascii="Bookman Old Style" w:eastAsia="DFKai-SB" w:hAnsi="Bookman Old Style"/>
          <w:sz w:val="22"/>
          <w:szCs w:val="22"/>
        </w:rPr>
        <w:t xml:space="preserve">), </w:t>
      </w:r>
      <w:proofErr w:type="spellStart"/>
      <w:r w:rsidR="00C01242" w:rsidRPr="000A034C">
        <w:rPr>
          <w:rFonts w:ascii="Bookman Old Style" w:eastAsia="DFKai-SB" w:hAnsi="Bookman Old Style"/>
          <w:sz w:val="22"/>
          <w:szCs w:val="22"/>
        </w:rPr>
        <w:t>ungdomstv</w:t>
      </w:r>
      <w:proofErr w:type="spellEnd"/>
      <w:r w:rsidR="00C01242" w:rsidRPr="000A034C">
        <w:rPr>
          <w:rFonts w:ascii="Bookman Old Style" w:eastAsia="DFKai-SB" w:hAnsi="Bookman Old Style"/>
          <w:sz w:val="22"/>
          <w:szCs w:val="22"/>
        </w:rPr>
        <w:t>(</w:t>
      </w:r>
      <w:r w:rsidR="00C01242" w:rsidRPr="000A034C">
        <w:rPr>
          <w:rFonts w:ascii="Bookman Old Style" w:eastAsia="DFKai-SB" w:hAnsi="Bookman Old Style"/>
          <w:b/>
          <w:sz w:val="22"/>
          <w:szCs w:val="22"/>
        </w:rPr>
        <w:t>pink</w:t>
      </w:r>
      <w:r w:rsidR="00C01242" w:rsidRPr="000A034C">
        <w:rPr>
          <w:rFonts w:ascii="Bookman Old Style" w:eastAsia="DFKai-SB" w:hAnsi="Bookman Old Style"/>
          <w:sz w:val="22"/>
          <w:szCs w:val="22"/>
        </w:rPr>
        <w:t xml:space="preserve">), </w:t>
      </w:r>
      <w:r w:rsidR="007C3ADF" w:rsidRPr="000A034C">
        <w:rPr>
          <w:rFonts w:ascii="Bookman Old Style" w:eastAsia="DFKai-SB" w:hAnsi="Bookman Old Style"/>
          <w:sz w:val="22"/>
          <w:szCs w:val="22"/>
        </w:rPr>
        <w:t>amerikanske seri</w:t>
      </w:r>
      <w:r w:rsidR="00C01242" w:rsidRPr="000A034C">
        <w:rPr>
          <w:rFonts w:ascii="Bookman Old Style" w:eastAsia="DFKai-SB" w:hAnsi="Bookman Old Style"/>
          <w:sz w:val="22"/>
          <w:szCs w:val="22"/>
        </w:rPr>
        <w:t xml:space="preserve">er, </w:t>
      </w:r>
      <w:r w:rsidR="007C3ADF" w:rsidRPr="000A034C">
        <w:rPr>
          <w:rFonts w:ascii="Bookman Old Style" w:eastAsia="DFKai-SB" w:hAnsi="Bookman Old Style"/>
          <w:sz w:val="22"/>
          <w:szCs w:val="22"/>
        </w:rPr>
        <w:t>unde</w:t>
      </w:r>
      <w:r w:rsidR="007C3ADF" w:rsidRPr="000A034C">
        <w:rPr>
          <w:rFonts w:ascii="Bookman Old Style" w:eastAsia="DFKai-SB" w:hAnsi="Bookman Old Style"/>
          <w:sz w:val="22"/>
          <w:szCs w:val="22"/>
        </w:rPr>
        <w:t>r</w:t>
      </w:r>
      <w:r w:rsidR="007C3ADF" w:rsidRPr="000A034C">
        <w:rPr>
          <w:rFonts w:ascii="Bookman Old Style" w:eastAsia="DFKai-SB" w:hAnsi="Bookman Old Style"/>
          <w:sz w:val="22"/>
          <w:szCs w:val="22"/>
        </w:rPr>
        <w:t>hold</w:t>
      </w:r>
      <w:r w:rsidR="00C01242" w:rsidRPr="000A034C">
        <w:rPr>
          <w:rFonts w:ascii="Bookman Old Style" w:eastAsia="DFKai-SB" w:hAnsi="Bookman Old Style"/>
          <w:sz w:val="22"/>
          <w:szCs w:val="22"/>
        </w:rPr>
        <w:t xml:space="preserve">ning, </w:t>
      </w:r>
      <w:r w:rsidR="007C3ADF" w:rsidRPr="000A034C">
        <w:rPr>
          <w:rFonts w:ascii="Bookman Old Style" w:eastAsia="DFKai-SB" w:hAnsi="Bookman Old Style"/>
          <w:sz w:val="22"/>
          <w:szCs w:val="22"/>
        </w:rPr>
        <w:t>quiz</w:t>
      </w:r>
      <w:r w:rsidR="00C01242" w:rsidRPr="000A034C">
        <w:rPr>
          <w:rFonts w:ascii="Bookman Old Style" w:eastAsia="DFKai-SB" w:hAnsi="Bookman Old Style"/>
          <w:sz w:val="22"/>
          <w:szCs w:val="22"/>
        </w:rPr>
        <w:t xml:space="preserve">, </w:t>
      </w:r>
      <w:proofErr w:type="spellStart"/>
      <w:r w:rsidR="00C01242" w:rsidRPr="000A034C">
        <w:rPr>
          <w:rFonts w:ascii="Bookman Old Style" w:eastAsia="DFKai-SB" w:hAnsi="Bookman Old Style"/>
          <w:sz w:val="22"/>
          <w:szCs w:val="22"/>
        </w:rPr>
        <w:t>d</w:t>
      </w:r>
      <w:r w:rsidR="007C3ADF" w:rsidRPr="000A034C">
        <w:rPr>
          <w:rFonts w:ascii="Bookman Old Style" w:eastAsia="DFKai-SB" w:hAnsi="Bookman Old Style"/>
          <w:sz w:val="22"/>
          <w:szCs w:val="22"/>
        </w:rPr>
        <w:t>yreudsendelser</w:t>
      </w:r>
      <w:proofErr w:type="spellEnd"/>
      <w:r w:rsidR="00C01242" w:rsidRPr="000A034C">
        <w:rPr>
          <w:rFonts w:ascii="Bookman Old Style" w:eastAsia="DFKai-SB" w:hAnsi="Bookman Old Style"/>
          <w:sz w:val="22"/>
          <w:szCs w:val="22"/>
        </w:rPr>
        <w:t xml:space="preserve"> og </w:t>
      </w:r>
      <w:proofErr w:type="spellStart"/>
      <w:r w:rsidR="00C01242" w:rsidRPr="000A034C">
        <w:rPr>
          <w:rFonts w:ascii="Bookman Old Style" w:eastAsia="DFKai-SB" w:hAnsi="Bookman Old Style"/>
          <w:sz w:val="22"/>
          <w:szCs w:val="22"/>
        </w:rPr>
        <w:t>realityshows</w:t>
      </w:r>
      <w:proofErr w:type="spellEnd"/>
      <w:r w:rsidR="007C3ADF" w:rsidRPr="000A034C">
        <w:rPr>
          <w:rFonts w:ascii="Bookman Old Style" w:eastAsia="DFKai-SB" w:hAnsi="Bookman Old Style"/>
          <w:sz w:val="22"/>
          <w:szCs w:val="22"/>
        </w:rPr>
        <w:t xml:space="preserve"> (</w:t>
      </w:r>
      <w:r w:rsidR="007C3ADF" w:rsidRPr="000A034C">
        <w:rPr>
          <w:rFonts w:ascii="Bookman Old Style" w:eastAsia="DFKai-SB" w:hAnsi="Bookman Old Style"/>
          <w:b/>
          <w:sz w:val="22"/>
          <w:szCs w:val="22"/>
        </w:rPr>
        <w:t>gul</w:t>
      </w:r>
      <w:r w:rsidR="007C3ADF" w:rsidRPr="000A034C">
        <w:rPr>
          <w:rFonts w:ascii="Bookman Old Style" w:eastAsia="DFKai-SB" w:hAnsi="Bookman Old Style"/>
          <w:sz w:val="22"/>
          <w:szCs w:val="22"/>
        </w:rPr>
        <w:t>), nyheder(</w:t>
      </w:r>
      <w:r w:rsidR="007C3ADF" w:rsidRPr="000A034C">
        <w:rPr>
          <w:rFonts w:ascii="Bookman Old Style" w:eastAsia="DFKai-SB" w:hAnsi="Bookman Old Style"/>
          <w:b/>
          <w:sz w:val="22"/>
          <w:szCs w:val="22"/>
        </w:rPr>
        <w:t>blå</w:t>
      </w:r>
      <w:r w:rsidR="007C3ADF" w:rsidRPr="000A034C">
        <w:rPr>
          <w:rFonts w:ascii="Bookman Old Style" w:eastAsia="DFKai-SB" w:hAnsi="Bookman Old Style"/>
          <w:sz w:val="22"/>
          <w:szCs w:val="22"/>
        </w:rPr>
        <w:t xml:space="preserve">), </w:t>
      </w:r>
      <w:r w:rsidR="00C01242" w:rsidRPr="000A034C">
        <w:rPr>
          <w:rFonts w:ascii="Bookman Old Style" w:eastAsia="DFKai-SB" w:hAnsi="Bookman Old Style"/>
          <w:sz w:val="22"/>
          <w:szCs w:val="22"/>
        </w:rPr>
        <w:t>dansk drama(</w:t>
      </w:r>
      <w:r w:rsidR="00C01242" w:rsidRPr="000A034C">
        <w:rPr>
          <w:rFonts w:ascii="Bookman Old Style" w:eastAsia="DFKai-SB" w:hAnsi="Bookman Old Style"/>
          <w:b/>
          <w:sz w:val="22"/>
          <w:szCs w:val="22"/>
        </w:rPr>
        <w:t>orange</w:t>
      </w:r>
      <w:r w:rsidR="00C01242" w:rsidRPr="000A034C">
        <w:rPr>
          <w:rFonts w:ascii="Bookman Old Style" w:eastAsia="DFKai-SB" w:hAnsi="Bookman Old Style"/>
          <w:sz w:val="22"/>
          <w:szCs w:val="22"/>
        </w:rPr>
        <w:t xml:space="preserve">), </w:t>
      </w:r>
      <w:r w:rsidR="007C3ADF" w:rsidRPr="000A034C">
        <w:rPr>
          <w:rFonts w:ascii="Bookman Old Style" w:eastAsia="DFKai-SB" w:hAnsi="Bookman Old Style"/>
          <w:sz w:val="22"/>
          <w:szCs w:val="22"/>
        </w:rPr>
        <w:t>sport(</w:t>
      </w:r>
      <w:r w:rsidR="007C3ADF" w:rsidRPr="000A034C">
        <w:rPr>
          <w:rFonts w:ascii="Bookman Old Style" w:eastAsia="DFKai-SB" w:hAnsi="Bookman Old Style"/>
          <w:b/>
          <w:sz w:val="22"/>
          <w:szCs w:val="22"/>
        </w:rPr>
        <w:t>grøn</w:t>
      </w:r>
      <w:r w:rsidR="007C3ADF" w:rsidRPr="000A034C">
        <w:rPr>
          <w:rFonts w:ascii="Bookman Old Style" w:eastAsia="DFKai-SB" w:hAnsi="Bookman Old Style"/>
          <w:sz w:val="22"/>
          <w:szCs w:val="22"/>
        </w:rPr>
        <w:t>)</w:t>
      </w:r>
    </w:p>
    <w:p w:rsidR="008F5668" w:rsidRPr="000A034C" w:rsidRDefault="008F5668" w:rsidP="008F5668">
      <w:pPr>
        <w:ind w:left="1440"/>
        <w:jc w:val="both"/>
        <w:rPr>
          <w:rFonts w:ascii="Bookman Old Style" w:eastAsia="DFKai-SB" w:hAnsi="Bookman Old Style"/>
          <w:sz w:val="22"/>
          <w:szCs w:val="22"/>
        </w:rPr>
      </w:pPr>
    </w:p>
    <w:p w:rsidR="00224413" w:rsidRPr="000A034C" w:rsidRDefault="00C01242" w:rsidP="00224413">
      <w:pPr>
        <w:jc w:val="both"/>
        <w:rPr>
          <w:rFonts w:ascii="Bookman Old Style" w:eastAsia="DFKai-SB" w:hAnsi="Bookman Old Style"/>
          <w:sz w:val="22"/>
          <w:szCs w:val="22"/>
        </w:rPr>
      </w:pPr>
      <w:r w:rsidRPr="000A034C">
        <w:rPr>
          <w:rFonts w:ascii="Bookman Old Style" w:eastAsia="DFKai-SB" w:hAnsi="Bookman Old Style"/>
          <w:sz w:val="22"/>
          <w:szCs w:val="22"/>
        </w:rPr>
        <w:t xml:space="preserve">Efterfølgende klassesamtale om hvilke ”programblokke” der </w:t>
      </w:r>
      <w:r w:rsidR="00C56FF0" w:rsidRPr="000A034C">
        <w:rPr>
          <w:rFonts w:ascii="Bookman Old Style" w:eastAsia="DFKai-SB" w:hAnsi="Bookman Old Style"/>
          <w:sz w:val="22"/>
          <w:szCs w:val="22"/>
        </w:rPr>
        <w:t>er flest af på bestemte kan</w:t>
      </w:r>
      <w:r w:rsidR="00C56FF0" w:rsidRPr="000A034C">
        <w:rPr>
          <w:rFonts w:ascii="Bookman Old Style" w:eastAsia="DFKai-SB" w:hAnsi="Bookman Old Style"/>
          <w:sz w:val="22"/>
          <w:szCs w:val="22"/>
        </w:rPr>
        <w:t>a</w:t>
      </w:r>
      <w:r w:rsidR="00C56FF0" w:rsidRPr="000A034C">
        <w:rPr>
          <w:rFonts w:ascii="Bookman Old Style" w:eastAsia="DFKai-SB" w:hAnsi="Bookman Old Style"/>
          <w:sz w:val="22"/>
          <w:szCs w:val="22"/>
        </w:rPr>
        <w:t>ler og hvilken betydning det har for hvilke seere reklamerne henvender sig til.</w:t>
      </w:r>
    </w:p>
    <w:p w:rsidR="003E4EF1" w:rsidRPr="000A034C" w:rsidRDefault="003E4EF1" w:rsidP="00224413">
      <w:pPr>
        <w:jc w:val="both"/>
        <w:rPr>
          <w:rFonts w:ascii="Bookman Old Style" w:eastAsia="DFKai-SB" w:hAnsi="Bookman Old Style"/>
          <w:sz w:val="22"/>
          <w:szCs w:val="22"/>
        </w:rPr>
      </w:pPr>
    </w:p>
    <w:p w:rsidR="00224413" w:rsidRPr="000A034C" w:rsidRDefault="00224413" w:rsidP="00224413">
      <w:pPr>
        <w:jc w:val="both"/>
        <w:rPr>
          <w:rFonts w:ascii="Bookman Old Style" w:eastAsia="DFKai-SB" w:hAnsi="Bookman Old Style"/>
          <w:b/>
          <w:sz w:val="22"/>
          <w:szCs w:val="22"/>
        </w:rPr>
      </w:pPr>
      <w:r w:rsidRPr="000A034C">
        <w:rPr>
          <w:rFonts w:ascii="Bookman Old Style" w:eastAsia="DFKai-SB" w:hAnsi="Bookman Old Style"/>
          <w:b/>
          <w:sz w:val="22"/>
          <w:szCs w:val="22"/>
        </w:rPr>
        <w:t>Lektie</w:t>
      </w:r>
      <w:r w:rsidR="00945BA5" w:rsidRPr="000A034C">
        <w:rPr>
          <w:rFonts w:ascii="Bookman Old Style" w:eastAsia="DFKai-SB" w:hAnsi="Bookman Old Style"/>
          <w:b/>
          <w:sz w:val="22"/>
          <w:szCs w:val="22"/>
        </w:rPr>
        <w:t xml:space="preserve"> </w:t>
      </w:r>
    </w:p>
    <w:p w:rsidR="00945BA5" w:rsidRPr="00603C4E" w:rsidRDefault="00603C4E" w:rsidP="00224413">
      <w:pPr>
        <w:jc w:val="both"/>
        <w:rPr>
          <w:rFonts w:ascii="Bookman Old Style" w:eastAsia="DFKai-SB" w:hAnsi="Bookman Old Style"/>
          <w:b/>
          <w:sz w:val="22"/>
          <w:szCs w:val="22"/>
        </w:rPr>
      </w:pPr>
      <w:r w:rsidRPr="00603C4E">
        <w:rPr>
          <w:rFonts w:ascii="Bookman Old Style" w:eastAsia="DFKai-SB" w:hAnsi="Bookman Old Style"/>
          <w:b/>
          <w:sz w:val="22"/>
          <w:szCs w:val="22"/>
        </w:rPr>
        <w:t>Onsdag d. 15/9 2010</w:t>
      </w:r>
    </w:p>
    <w:p w:rsidR="00224413" w:rsidRPr="000A034C" w:rsidRDefault="00224413" w:rsidP="00224413">
      <w:pPr>
        <w:numPr>
          <w:ilvl w:val="0"/>
          <w:numId w:val="10"/>
        </w:numPr>
        <w:jc w:val="both"/>
        <w:rPr>
          <w:rFonts w:ascii="Bookman Old Style" w:eastAsia="DFKai-SB" w:hAnsi="Bookman Old Style"/>
          <w:sz w:val="22"/>
          <w:szCs w:val="22"/>
        </w:rPr>
      </w:pPr>
      <w:r w:rsidRPr="000A034C">
        <w:rPr>
          <w:rFonts w:ascii="Bookman Old Style" w:eastAsia="DFKai-SB" w:hAnsi="Bookman Old Style"/>
          <w:sz w:val="22"/>
          <w:szCs w:val="22"/>
        </w:rPr>
        <w:t>Skriv ned hver gang du ser tv fra kl. til kl. noter også hvilke kanaler og progra</w:t>
      </w:r>
      <w:r w:rsidRPr="000A034C">
        <w:rPr>
          <w:rFonts w:ascii="Bookman Old Style" w:eastAsia="DFKai-SB" w:hAnsi="Bookman Old Style"/>
          <w:sz w:val="22"/>
          <w:szCs w:val="22"/>
        </w:rPr>
        <w:t>m</w:t>
      </w:r>
      <w:r w:rsidRPr="000A034C">
        <w:rPr>
          <w:rFonts w:ascii="Bookman Old Style" w:eastAsia="DFKai-SB" w:hAnsi="Bookman Old Style"/>
          <w:sz w:val="22"/>
          <w:szCs w:val="22"/>
        </w:rPr>
        <w:t xml:space="preserve">mer du ser. Dette uanset om du ser tv på nettet. Noter </w:t>
      </w:r>
      <w:r w:rsidRPr="000A034C">
        <w:rPr>
          <w:rFonts w:ascii="Bookman Old Style" w:eastAsia="DFKai-SB" w:hAnsi="Bookman Old Style"/>
          <w:i/>
          <w:sz w:val="22"/>
          <w:szCs w:val="22"/>
        </w:rPr>
        <w:t>hver</w:t>
      </w:r>
      <w:r w:rsidRPr="000A034C">
        <w:rPr>
          <w:rFonts w:ascii="Bookman Old Style" w:eastAsia="DFKai-SB" w:hAnsi="Bookman Old Style"/>
          <w:sz w:val="22"/>
          <w:szCs w:val="22"/>
        </w:rPr>
        <w:t xml:space="preserve"> gang du </w:t>
      </w:r>
      <w:r w:rsidRPr="000A034C">
        <w:rPr>
          <w:rFonts w:ascii="Bookman Old Style" w:eastAsia="DFKai-SB" w:hAnsi="Bookman Old Style"/>
          <w:i/>
          <w:sz w:val="22"/>
          <w:szCs w:val="22"/>
        </w:rPr>
        <w:t>zapper</w:t>
      </w:r>
    </w:p>
    <w:p w:rsidR="00945BA5" w:rsidRPr="000A034C" w:rsidRDefault="00945BA5" w:rsidP="00945BA5">
      <w:pPr>
        <w:jc w:val="both"/>
        <w:rPr>
          <w:rFonts w:ascii="Bookman Old Style" w:eastAsia="DFKai-SB" w:hAnsi="Bookman Old Style"/>
          <w:sz w:val="22"/>
          <w:szCs w:val="22"/>
        </w:rPr>
      </w:pPr>
    </w:p>
    <w:p w:rsidR="00945BA5" w:rsidRPr="000A034C" w:rsidRDefault="00945BA5" w:rsidP="00945BA5">
      <w:pPr>
        <w:jc w:val="both"/>
        <w:rPr>
          <w:rFonts w:ascii="Bookman Old Style" w:eastAsia="DFKai-SB" w:hAnsi="Bookman Old Style"/>
          <w:sz w:val="22"/>
          <w:szCs w:val="22"/>
        </w:rPr>
      </w:pPr>
      <w:r w:rsidRPr="000A034C">
        <w:rPr>
          <w:rFonts w:ascii="Bookman Old Style" w:eastAsia="DFKai-SB" w:hAnsi="Bookman Old Style"/>
          <w:sz w:val="22"/>
          <w:szCs w:val="22"/>
        </w:rPr>
        <w:t xml:space="preserve">Bearbejdelse af </w:t>
      </w:r>
      <w:r w:rsidR="008F2C41" w:rsidRPr="000A034C">
        <w:rPr>
          <w:rFonts w:ascii="Bookman Old Style" w:eastAsia="DFKai-SB" w:hAnsi="Bookman Old Style"/>
          <w:sz w:val="22"/>
          <w:szCs w:val="22"/>
        </w:rPr>
        <w:t>lektier</w:t>
      </w:r>
    </w:p>
    <w:p w:rsidR="00224413" w:rsidRPr="000A034C" w:rsidRDefault="00224413" w:rsidP="00224413">
      <w:pPr>
        <w:numPr>
          <w:ilvl w:val="0"/>
          <w:numId w:val="10"/>
        </w:numPr>
        <w:jc w:val="both"/>
        <w:rPr>
          <w:rFonts w:ascii="Bookman Old Style" w:eastAsia="DFKai-SB" w:hAnsi="Bookman Old Style"/>
          <w:sz w:val="22"/>
          <w:szCs w:val="22"/>
        </w:rPr>
      </w:pPr>
      <w:r w:rsidRPr="000A034C">
        <w:rPr>
          <w:rFonts w:ascii="Bookman Old Style" w:eastAsia="DFKai-SB" w:hAnsi="Bookman Old Style"/>
          <w:sz w:val="22"/>
          <w:szCs w:val="22"/>
        </w:rPr>
        <w:t>Hvor mange timer ser du tv om ugen i gennemsnit?</w:t>
      </w:r>
    </w:p>
    <w:p w:rsidR="00224413" w:rsidRPr="000A034C" w:rsidRDefault="00224413" w:rsidP="00224413">
      <w:pPr>
        <w:numPr>
          <w:ilvl w:val="0"/>
          <w:numId w:val="10"/>
        </w:numPr>
        <w:jc w:val="both"/>
        <w:rPr>
          <w:rFonts w:ascii="Bookman Old Style" w:eastAsia="DFKai-SB" w:hAnsi="Bookman Old Style"/>
          <w:sz w:val="22"/>
          <w:szCs w:val="22"/>
        </w:rPr>
      </w:pPr>
      <w:r w:rsidRPr="000A034C">
        <w:rPr>
          <w:rFonts w:ascii="Bookman Old Style" w:eastAsia="DFKai-SB" w:hAnsi="Bookman Old Style"/>
          <w:sz w:val="22"/>
          <w:szCs w:val="22"/>
        </w:rPr>
        <w:t>Er der et bestemt mønster i dine tv-vaner?</w:t>
      </w:r>
    </w:p>
    <w:p w:rsidR="000343A1" w:rsidRPr="000A034C" w:rsidRDefault="00224413" w:rsidP="00224413">
      <w:pPr>
        <w:numPr>
          <w:ilvl w:val="0"/>
          <w:numId w:val="10"/>
        </w:numPr>
        <w:jc w:val="both"/>
        <w:rPr>
          <w:rFonts w:ascii="Bookman Old Style" w:eastAsia="DFKai-SB" w:hAnsi="Bookman Old Style"/>
          <w:sz w:val="22"/>
          <w:szCs w:val="22"/>
        </w:rPr>
      </w:pPr>
      <w:r w:rsidRPr="000A034C">
        <w:rPr>
          <w:rFonts w:ascii="Bookman Old Style" w:eastAsia="DFKai-SB" w:hAnsi="Bookman Old Style"/>
          <w:sz w:val="22"/>
          <w:szCs w:val="22"/>
        </w:rPr>
        <w:t>Hvilken type reklamer bliver du oftest konfronteret med?</w:t>
      </w:r>
    </w:p>
    <w:p w:rsidR="00224413" w:rsidRPr="000A034C" w:rsidRDefault="00224413" w:rsidP="00224413">
      <w:pPr>
        <w:numPr>
          <w:ilvl w:val="1"/>
          <w:numId w:val="10"/>
        </w:numPr>
        <w:jc w:val="both"/>
        <w:rPr>
          <w:rFonts w:ascii="Bookman Old Style" w:eastAsia="DFKai-SB" w:hAnsi="Bookman Old Style"/>
          <w:sz w:val="22"/>
          <w:szCs w:val="22"/>
        </w:rPr>
      </w:pPr>
      <w:r w:rsidRPr="000A034C">
        <w:rPr>
          <w:rFonts w:ascii="Bookman Old Style" w:eastAsia="DFKai-SB" w:hAnsi="Bookman Old Style"/>
          <w:sz w:val="22"/>
          <w:szCs w:val="22"/>
        </w:rPr>
        <w:t>Lav en liste over hvor mange af ”dine programmer” der ligger i primetime</w:t>
      </w:r>
    </w:p>
    <w:p w:rsidR="008F2C41" w:rsidRPr="000A034C" w:rsidRDefault="008F2C41" w:rsidP="00224413">
      <w:pPr>
        <w:numPr>
          <w:ilvl w:val="1"/>
          <w:numId w:val="10"/>
        </w:numPr>
        <w:jc w:val="both"/>
        <w:rPr>
          <w:rFonts w:ascii="Bookman Old Style" w:eastAsia="DFKai-SB" w:hAnsi="Bookman Old Style"/>
          <w:sz w:val="22"/>
          <w:szCs w:val="22"/>
        </w:rPr>
      </w:pPr>
      <w:r w:rsidRPr="000A034C">
        <w:rPr>
          <w:rFonts w:ascii="Bookman Old Style" w:eastAsia="DFKai-SB" w:hAnsi="Bookman Old Style"/>
          <w:sz w:val="22"/>
          <w:szCs w:val="22"/>
        </w:rPr>
        <w:lastRenderedPageBreak/>
        <w:t>Gå i grupper og sammenlign jeres lister</w:t>
      </w:r>
    </w:p>
    <w:p w:rsidR="00A4214C" w:rsidRPr="000A034C" w:rsidRDefault="00A4214C" w:rsidP="00224413">
      <w:pPr>
        <w:numPr>
          <w:ilvl w:val="1"/>
          <w:numId w:val="10"/>
        </w:numPr>
        <w:jc w:val="both"/>
        <w:rPr>
          <w:rFonts w:ascii="Bookman Old Style" w:eastAsia="DFKai-SB" w:hAnsi="Bookman Old Style"/>
          <w:sz w:val="22"/>
          <w:szCs w:val="22"/>
        </w:rPr>
      </w:pPr>
      <w:r w:rsidRPr="000A034C">
        <w:rPr>
          <w:rFonts w:ascii="Bookman Old Style" w:eastAsia="DFKai-SB" w:hAnsi="Bookman Old Style"/>
          <w:sz w:val="22"/>
          <w:szCs w:val="22"/>
        </w:rPr>
        <w:t xml:space="preserve">Kig på nedenstående tabel og tjek hvordan </w:t>
      </w:r>
      <w:r w:rsidRPr="000A034C">
        <w:rPr>
          <w:rFonts w:ascii="Bookman Old Style" w:eastAsia="DFKai-SB" w:hAnsi="Bookman Old Style"/>
          <w:i/>
          <w:sz w:val="22"/>
          <w:szCs w:val="22"/>
        </w:rPr>
        <w:t xml:space="preserve">jeres </w:t>
      </w:r>
      <w:r w:rsidRPr="000A034C">
        <w:rPr>
          <w:rFonts w:ascii="Bookman Old Style" w:eastAsia="DFKai-SB" w:hAnsi="Bookman Old Style"/>
          <w:sz w:val="22"/>
          <w:szCs w:val="22"/>
        </w:rPr>
        <w:t xml:space="preserve">programmer ligger i forhold til rating og </w:t>
      </w:r>
      <w:proofErr w:type="spellStart"/>
      <w:r w:rsidRPr="000A034C">
        <w:rPr>
          <w:rFonts w:ascii="Bookman Old Style" w:eastAsia="DFKai-SB" w:hAnsi="Bookman Old Style"/>
          <w:sz w:val="22"/>
          <w:szCs w:val="22"/>
        </w:rPr>
        <w:t>share</w:t>
      </w:r>
      <w:proofErr w:type="spellEnd"/>
      <w:r w:rsidRPr="000A034C">
        <w:rPr>
          <w:rFonts w:ascii="Bookman Old Style" w:eastAsia="DFKai-SB" w:hAnsi="Bookman Old Style"/>
          <w:sz w:val="22"/>
          <w:szCs w:val="22"/>
        </w:rPr>
        <w:t>. I øvrigt er samlede vurderinger på 3 og derover betegnet som godt.</w:t>
      </w:r>
    </w:p>
    <w:p w:rsidR="00224413" w:rsidRPr="000A034C" w:rsidRDefault="00224413" w:rsidP="00224413">
      <w:pPr>
        <w:ind w:left="1080"/>
        <w:jc w:val="both"/>
        <w:rPr>
          <w:rFonts w:ascii="Bookman Old Style" w:eastAsia="DFKai-SB" w:hAnsi="Bookman Old Style"/>
          <w:sz w:val="22"/>
          <w:szCs w:val="22"/>
        </w:rPr>
      </w:pPr>
    </w:p>
    <w:p w:rsidR="00BE727C" w:rsidRPr="000A034C" w:rsidRDefault="00BD63C0" w:rsidP="00671932">
      <w:pPr>
        <w:jc w:val="both"/>
        <w:rPr>
          <w:rFonts w:ascii="Bookman Old Style" w:eastAsia="DFKai-SB" w:hAnsi="Bookman Old Style"/>
          <w:b/>
          <w:sz w:val="22"/>
          <w:szCs w:val="22"/>
        </w:rPr>
      </w:pPr>
      <w:r w:rsidRPr="000A034C">
        <w:rPr>
          <w:rFonts w:ascii="Bookman Old Style" w:eastAsia="DFKai-SB" w:hAnsi="Bookman Old Style"/>
          <w:b/>
          <w:sz w:val="22"/>
          <w:szCs w:val="22"/>
        </w:rPr>
        <w:t xml:space="preserve">Rating og </w:t>
      </w:r>
      <w:proofErr w:type="spellStart"/>
      <w:r w:rsidRPr="000A034C">
        <w:rPr>
          <w:rFonts w:ascii="Bookman Old Style" w:eastAsia="DFKai-SB" w:hAnsi="Bookman Old Style"/>
          <w:b/>
          <w:sz w:val="22"/>
          <w:szCs w:val="22"/>
        </w:rPr>
        <w:t>share</w:t>
      </w:r>
      <w:proofErr w:type="spellEnd"/>
    </w:p>
    <w:p w:rsidR="00A4214C" w:rsidRPr="000A034C" w:rsidRDefault="00A4214C" w:rsidP="00671932">
      <w:pPr>
        <w:jc w:val="both"/>
        <w:rPr>
          <w:rFonts w:ascii="Bookman Old Style" w:eastAsia="DFKai-SB" w:hAnsi="Bookman Old Style"/>
          <w:b/>
          <w:sz w:val="22"/>
          <w:szCs w:val="22"/>
        </w:rPr>
      </w:pPr>
    </w:p>
    <w:p w:rsidR="00BD63C0" w:rsidRPr="000A034C" w:rsidRDefault="00F4108E" w:rsidP="00671932">
      <w:pPr>
        <w:jc w:val="both"/>
        <w:rPr>
          <w:rFonts w:ascii="Bookman Old Style" w:eastAsia="DFKai-SB" w:hAnsi="Bookman Old Style"/>
          <w:b/>
          <w:sz w:val="22"/>
          <w:szCs w:val="22"/>
        </w:rPr>
      </w:pPr>
      <w:r w:rsidRPr="000A034C">
        <w:rPr>
          <w:rFonts w:ascii="Bookman Old Style" w:eastAsia="DFKai-SB" w:hAnsi="Bookman Old Style"/>
          <w:b/>
          <w:noProof/>
          <w:sz w:val="22"/>
          <w:szCs w:val="22"/>
        </w:rPr>
        <w:drawing>
          <wp:inline distT="0" distB="0" distL="0" distR="0">
            <wp:extent cx="6115050" cy="3514725"/>
            <wp:effectExtent l="19050" t="0" r="0" b="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115050" cy="3514725"/>
                    </a:xfrm>
                    <a:prstGeom prst="rect">
                      <a:avLst/>
                    </a:prstGeom>
                    <a:noFill/>
                    <a:ln w="9525">
                      <a:noFill/>
                      <a:miter lim="800000"/>
                      <a:headEnd/>
                      <a:tailEnd/>
                    </a:ln>
                  </pic:spPr>
                </pic:pic>
              </a:graphicData>
            </a:graphic>
          </wp:inline>
        </w:drawing>
      </w:r>
    </w:p>
    <w:p w:rsidR="00A4214C" w:rsidRPr="000A034C" w:rsidRDefault="00A4214C" w:rsidP="00A4214C">
      <w:pPr>
        <w:jc w:val="both"/>
        <w:rPr>
          <w:rFonts w:ascii="Bookman Old Style" w:eastAsia="DFKai-SB" w:hAnsi="Bookman Old Style"/>
          <w:b/>
          <w:sz w:val="22"/>
          <w:szCs w:val="22"/>
        </w:rPr>
      </w:pPr>
    </w:p>
    <w:p w:rsidR="00BB381D" w:rsidRPr="000A034C" w:rsidRDefault="00BB381D" w:rsidP="00BB381D">
      <w:pPr>
        <w:jc w:val="both"/>
        <w:rPr>
          <w:rFonts w:ascii="Bookman Old Style" w:eastAsia="DFKai-SB" w:hAnsi="Bookman Old Style"/>
          <w:b/>
          <w:sz w:val="22"/>
          <w:szCs w:val="22"/>
        </w:rPr>
      </w:pPr>
      <w:r w:rsidRPr="000A034C">
        <w:rPr>
          <w:rFonts w:ascii="Bookman Old Style" w:eastAsia="DFKai-SB" w:hAnsi="Bookman Old Style"/>
          <w:b/>
          <w:sz w:val="22"/>
          <w:szCs w:val="22"/>
        </w:rPr>
        <w:t xml:space="preserve">Lektie </w:t>
      </w:r>
    </w:p>
    <w:p w:rsidR="00A4214C" w:rsidRPr="000A034C" w:rsidRDefault="00BB381D" w:rsidP="00A4214C">
      <w:pPr>
        <w:jc w:val="both"/>
        <w:rPr>
          <w:rFonts w:ascii="Bookman Old Style" w:eastAsia="DFKai-SB" w:hAnsi="Bookman Old Style"/>
          <w:sz w:val="22"/>
          <w:szCs w:val="22"/>
        </w:rPr>
      </w:pPr>
      <w:r w:rsidRPr="000A034C">
        <w:rPr>
          <w:rFonts w:ascii="Bookman Old Style" w:eastAsia="DFKai-SB" w:hAnsi="Bookman Old Style"/>
          <w:sz w:val="22"/>
          <w:szCs w:val="22"/>
        </w:rPr>
        <w:t>Læs afsnittet om reklameteori</w:t>
      </w:r>
    </w:p>
    <w:p w:rsidR="00A4214C" w:rsidRPr="000A034C" w:rsidRDefault="00A4214C" w:rsidP="00A4214C">
      <w:pPr>
        <w:jc w:val="both"/>
        <w:rPr>
          <w:rFonts w:ascii="Bookman Old Style" w:eastAsia="DFKai-SB" w:hAnsi="Bookman Old Style"/>
          <w:b/>
          <w:sz w:val="22"/>
          <w:szCs w:val="22"/>
        </w:rPr>
      </w:pPr>
    </w:p>
    <w:p w:rsidR="00220FC5" w:rsidRPr="000A034C" w:rsidRDefault="00220FC5" w:rsidP="00A4214C">
      <w:pPr>
        <w:jc w:val="both"/>
        <w:rPr>
          <w:rFonts w:ascii="Bookman Old Style" w:eastAsia="DFKai-SB" w:hAnsi="Bookman Old Style"/>
          <w:b/>
          <w:sz w:val="22"/>
          <w:szCs w:val="22"/>
        </w:rPr>
      </w:pPr>
    </w:p>
    <w:p w:rsidR="00E30BE5" w:rsidRPr="000A034C" w:rsidRDefault="00E30BE5" w:rsidP="00A4214C">
      <w:pPr>
        <w:jc w:val="both"/>
        <w:rPr>
          <w:rFonts w:ascii="Bookman Old Style" w:eastAsia="DFKai-SB" w:hAnsi="Bookman Old Style"/>
          <w:b/>
          <w:sz w:val="22"/>
          <w:szCs w:val="22"/>
        </w:rPr>
      </w:pPr>
    </w:p>
    <w:p w:rsidR="00D04F1A" w:rsidRPr="008F5668" w:rsidRDefault="008F2C41" w:rsidP="008F2C41">
      <w:pPr>
        <w:jc w:val="center"/>
        <w:rPr>
          <w:rFonts w:ascii="Tahoma" w:eastAsia="DFKai-SB" w:hAnsi="Tahoma" w:cs="Tahoma"/>
          <w:b/>
          <w:sz w:val="40"/>
          <w:szCs w:val="40"/>
        </w:rPr>
      </w:pPr>
      <w:r w:rsidRPr="008F5668">
        <w:rPr>
          <w:rFonts w:ascii="Tahoma" w:eastAsia="DFKai-SB" w:hAnsi="Tahoma" w:cs="Tahoma"/>
          <w:b/>
          <w:sz w:val="40"/>
          <w:szCs w:val="40"/>
        </w:rPr>
        <w:t>Reklameteori</w:t>
      </w:r>
    </w:p>
    <w:p w:rsidR="00D04F1A" w:rsidRPr="00CA2C42" w:rsidRDefault="00D04F1A" w:rsidP="00671932">
      <w:pPr>
        <w:contextualSpacing/>
        <w:jc w:val="both"/>
        <w:rPr>
          <w:rFonts w:ascii="Candara" w:eastAsia="DFKai-SB" w:hAnsi="Candara"/>
        </w:rPr>
      </w:pPr>
    </w:p>
    <w:p w:rsidR="00932857" w:rsidRDefault="00BE727C" w:rsidP="00932857">
      <w:pPr>
        <w:contextualSpacing/>
        <w:jc w:val="both"/>
        <w:rPr>
          <w:rFonts w:ascii="Bookman Old Style" w:eastAsia="DFKai-SB" w:hAnsi="Bookman Old Style"/>
          <w:b/>
          <w:sz w:val="22"/>
          <w:szCs w:val="22"/>
        </w:rPr>
      </w:pPr>
      <w:r w:rsidRPr="000A034C">
        <w:rPr>
          <w:rFonts w:ascii="Bookman Old Style" w:eastAsia="DFKai-SB" w:hAnsi="Bookman Old Style"/>
          <w:b/>
          <w:sz w:val="22"/>
          <w:szCs w:val="22"/>
        </w:rPr>
        <w:t>Komposition</w:t>
      </w:r>
    </w:p>
    <w:p w:rsidR="00076412" w:rsidRPr="00932857" w:rsidRDefault="00076412" w:rsidP="00932857">
      <w:pPr>
        <w:pStyle w:val="Listeafsnit"/>
        <w:numPr>
          <w:ilvl w:val="0"/>
          <w:numId w:val="27"/>
        </w:numPr>
        <w:jc w:val="both"/>
        <w:rPr>
          <w:rFonts w:ascii="Bookman Old Style" w:hAnsi="Bookman Old Style"/>
          <w:i/>
          <w:sz w:val="22"/>
          <w:szCs w:val="22"/>
        </w:rPr>
      </w:pPr>
      <w:r w:rsidRPr="00932857">
        <w:rPr>
          <w:rFonts w:ascii="Bookman Old Style" w:eastAsia="DFKai-SB" w:hAnsi="Bookman Old Style"/>
          <w:b/>
          <w:sz w:val="22"/>
          <w:szCs w:val="22"/>
        </w:rPr>
        <w:t xml:space="preserve">Symboler: </w:t>
      </w:r>
      <w:r w:rsidRPr="00932857">
        <w:rPr>
          <w:rFonts w:ascii="Bookman Old Style" w:hAnsi="Bookman Old Style" w:cs="Arial"/>
          <w:sz w:val="22"/>
          <w:szCs w:val="22"/>
        </w:rPr>
        <w:t>Når der i reklamer ofte arbejdes med symbolik, skyldes det at reklam</w:t>
      </w:r>
      <w:r w:rsidRPr="00932857">
        <w:rPr>
          <w:rFonts w:ascii="Bookman Old Style" w:hAnsi="Bookman Old Style" w:cs="Arial"/>
          <w:sz w:val="22"/>
          <w:szCs w:val="22"/>
        </w:rPr>
        <w:t>e</w:t>
      </w:r>
      <w:r w:rsidRPr="00932857">
        <w:rPr>
          <w:rFonts w:ascii="Bookman Old Style" w:hAnsi="Bookman Old Style" w:cs="Arial"/>
          <w:sz w:val="22"/>
          <w:szCs w:val="22"/>
        </w:rPr>
        <w:t>folk ved, at mange køb er præget af følelsesmæssige ting, det er derfor et væsen</w:t>
      </w:r>
      <w:r w:rsidRPr="00932857">
        <w:rPr>
          <w:rFonts w:ascii="Bookman Old Style" w:hAnsi="Bookman Old Style" w:cs="Arial"/>
          <w:sz w:val="22"/>
          <w:szCs w:val="22"/>
        </w:rPr>
        <w:t>t</w:t>
      </w:r>
      <w:r w:rsidRPr="00932857">
        <w:rPr>
          <w:rFonts w:ascii="Bookman Old Style" w:hAnsi="Bookman Old Style" w:cs="Arial"/>
          <w:sz w:val="22"/>
          <w:szCs w:val="22"/>
        </w:rPr>
        <w:t xml:space="preserve">ligt </w:t>
      </w:r>
      <w:proofErr w:type="spellStart"/>
      <w:r w:rsidRPr="00932857">
        <w:rPr>
          <w:rFonts w:ascii="Bookman Old Style" w:hAnsi="Bookman Old Style" w:cs="Arial"/>
          <w:sz w:val="22"/>
          <w:szCs w:val="22"/>
        </w:rPr>
        <w:t>købsargument</w:t>
      </w:r>
      <w:proofErr w:type="spellEnd"/>
      <w:r w:rsidRPr="00932857">
        <w:rPr>
          <w:rFonts w:ascii="Bookman Old Style" w:hAnsi="Bookman Old Style" w:cs="Arial"/>
          <w:sz w:val="22"/>
          <w:szCs w:val="22"/>
        </w:rPr>
        <w:t>, at varen er forbundet med noget følelsesmæssigt behageligt for den enkelte. De oftest anvendte symboler er af seksuel karakter, men også andre symboler vinder i disse år indpas i både papirreklamerne og tv-reklamerne. På det seneste er der ofte blevet anvendt religiøse symboler for at markedsføre et pr</w:t>
      </w:r>
      <w:r w:rsidRPr="00932857">
        <w:rPr>
          <w:rFonts w:ascii="Bookman Old Style" w:hAnsi="Bookman Old Style" w:cs="Arial"/>
          <w:sz w:val="22"/>
          <w:szCs w:val="22"/>
        </w:rPr>
        <w:t>o</w:t>
      </w:r>
      <w:r w:rsidRPr="00932857">
        <w:rPr>
          <w:rFonts w:ascii="Bookman Old Style" w:hAnsi="Bookman Old Style" w:cs="Arial"/>
          <w:sz w:val="22"/>
          <w:szCs w:val="22"/>
        </w:rPr>
        <w:t>dukt. I det nedenfor viste skema er de væsentligste symboler opstillet i skematisk form. Som nævnt er de fleste symboler af seksuel karakter, og når man ser på di</w:t>
      </w:r>
      <w:r w:rsidRPr="00932857">
        <w:rPr>
          <w:rFonts w:ascii="Bookman Old Style" w:hAnsi="Bookman Old Style" w:cs="Arial"/>
          <w:sz w:val="22"/>
          <w:szCs w:val="22"/>
        </w:rPr>
        <w:t>s</w:t>
      </w:r>
      <w:r w:rsidRPr="00932857">
        <w:rPr>
          <w:rFonts w:ascii="Bookman Old Style" w:hAnsi="Bookman Old Style" w:cs="Arial"/>
          <w:sz w:val="22"/>
          <w:szCs w:val="22"/>
        </w:rPr>
        <w:t xml:space="preserve">se symbolers oversættelse, er det ligeledes det seksuelle og det kønsbestemte, der ligger bag relativ simple geometriske former. Producenter af reklamer kan altså med relativ simple midler gøre beskueren opmærksom på, hvorvidt der er tale om en reklame, hvor det kvindelige og det feminine er i højsædet. </w:t>
      </w:r>
      <w:r w:rsidRPr="00932857">
        <w:rPr>
          <w:rFonts w:ascii="Bookman Old Style" w:hAnsi="Bookman Old Style" w:cs="Arial"/>
          <w:i/>
          <w:sz w:val="22"/>
          <w:szCs w:val="22"/>
        </w:rPr>
        <w:t xml:space="preserve">Herudover kan disse </w:t>
      </w:r>
      <w:r w:rsidRPr="00932857">
        <w:rPr>
          <w:rFonts w:ascii="Bookman Old Style" w:hAnsi="Bookman Old Style" w:cs="Arial"/>
          <w:i/>
          <w:sz w:val="22"/>
          <w:szCs w:val="22"/>
        </w:rPr>
        <w:lastRenderedPageBreak/>
        <w:t>symboler vække drifter i beskueren, som vedkommende ikke umiddelbart lægger mærke til - oftest ting i reklamen, som leder tankerne over på noget seksuelt.</w:t>
      </w:r>
    </w:p>
    <w:p w:rsidR="00B008B9" w:rsidRPr="000A034C" w:rsidRDefault="00B008B9" w:rsidP="00B008B9">
      <w:pPr>
        <w:pStyle w:val="NormalWeb"/>
        <w:ind w:left="1080"/>
        <w:jc w:val="both"/>
        <w:rPr>
          <w:rFonts w:ascii="Bookman Old Style" w:hAnsi="Bookman Old Style"/>
          <w:sz w:val="22"/>
          <w:szCs w:val="22"/>
        </w:rPr>
      </w:pPr>
    </w:p>
    <w:tbl>
      <w:tblPr>
        <w:tblW w:w="9195" w:type="dxa"/>
        <w:jc w:val="center"/>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1790"/>
        <w:gridCol w:w="958"/>
        <w:gridCol w:w="1207"/>
        <w:gridCol w:w="959"/>
        <w:gridCol w:w="853"/>
        <w:gridCol w:w="1265"/>
        <w:gridCol w:w="911"/>
        <w:gridCol w:w="907"/>
        <w:gridCol w:w="966"/>
      </w:tblGrid>
      <w:tr w:rsidR="00076412" w:rsidRPr="000A034C">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pStyle w:val="NormalWeb"/>
              <w:jc w:val="center"/>
              <w:rPr>
                <w:rFonts w:ascii="Bookman Old Style" w:hAnsi="Bookman Old Style"/>
                <w:sz w:val="22"/>
                <w:szCs w:val="22"/>
              </w:rPr>
            </w:pPr>
            <w:r w:rsidRPr="000A034C">
              <w:rPr>
                <w:rFonts w:ascii="Bookman Old Style" w:hAnsi="Bookman Old Style" w:cs="Arial"/>
                <w:sz w:val="22"/>
                <w:szCs w:val="22"/>
              </w:rPr>
              <w:t>Driftsenergi</w:t>
            </w:r>
          </w:p>
        </w:tc>
        <w:tc>
          <w:tcPr>
            <w:tcW w:w="0" w:type="auto"/>
            <w:gridSpan w:val="3"/>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pStyle w:val="NormalWeb"/>
              <w:jc w:val="center"/>
              <w:rPr>
                <w:rFonts w:ascii="Bookman Old Style" w:hAnsi="Bookman Old Style"/>
                <w:sz w:val="22"/>
                <w:szCs w:val="22"/>
              </w:rPr>
            </w:pPr>
            <w:r w:rsidRPr="000A034C">
              <w:rPr>
                <w:rFonts w:ascii="Bookman Old Style" w:hAnsi="Bookman Old Style" w:cs="Arial"/>
                <w:sz w:val="22"/>
                <w:szCs w:val="22"/>
              </w:rPr>
              <w:t>Kvindelighed</w:t>
            </w:r>
          </w:p>
          <w:p w:rsidR="00076412" w:rsidRPr="000A034C" w:rsidRDefault="00076412" w:rsidP="00BB7845">
            <w:pPr>
              <w:pStyle w:val="NormalWeb"/>
              <w:jc w:val="center"/>
              <w:rPr>
                <w:rFonts w:ascii="Bookman Old Style" w:hAnsi="Bookman Old Style"/>
                <w:sz w:val="22"/>
                <w:szCs w:val="22"/>
              </w:rPr>
            </w:pPr>
            <w:r w:rsidRPr="000A034C">
              <w:rPr>
                <w:rFonts w:ascii="Bookman Old Style" w:hAnsi="Bookman Old Style" w:cs="Arial"/>
                <w:sz w:val="22"/>
                <w:szCs w:val="22"/>
              </w:rPr>
              <w:t>Natur</w:t>
            </w:r>
          </w:p>
          <w:p w:rsidR="00076412" w:rsidRPr="000A034C" w:rsidRDefault="00076412" w:rsidP="00BB7845">
            <w:pPr>
              <w:pStyle w:val="NormalWeb"/>
              <w:jc w:val="center"/>
              <w:rPr>
                <w:rFonts w:ascii="Bookman Old Style" w:hAnsi="Bookman Old Style"/>
                <w:sz w:val="22"/>
                <w:szCs w:val="22"/>
              </w:rPr>
            </w:pPr>
            <w:r w:rsidRPr="000A034C">
              <w:rPr>
                <w:rFonts w:ascii="Bookman Old Style" w:hAnsi="Bookman Old Style" w:cs="Arial"/>
                <w:sz w:val="22"/>
                <w:szCs w:val="22"/>
              </w:rPr>
              <w:t>Liv</w:t>
            </w:r>
          </w:p>
        </w:tc>
        <w:tc>
          <w:tcPr>
            <w:tcW w:w="0" w:type="auto"/>
            <w:gridSpan w:val="3"/>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pStyle w:val="NormalWeb"/>
              <w:jc w:val="center"/>
              <w:rPr>
                <w:rFonts w:ascii="Bookman Old Style" w:hAnsi="Bookman Old Style"/>
                <w:sz w:val="22"/>
                <w:szCs w:val="22"/>
              </w:rPr>
            </w:pPr>
            <w:r w:rsidRPr="000A034C">
              <w:rPr>
                <w:rFonts w:ascii="Bookman Old Style" w:hAnsi="Bookman Old Style" w:cs="Arial"/>
                <w:sz w:val="22"/>
                <w:szCs w:val="22"/>
              </w:rPr>
              <w:t>Mandlighed</w:t>
            </w:r>
          </w:p>
          <w:p w:rsidR="00076412" w:rsidRPr="000A034C" w:rsidRDefault="00076412" w:rsidP="00BB7845">
            <w:pPr>
              <w:pStyle w:val="NormalWeb"/>
              <w:jc w:val="center"/>
              <w:rPr>
                <w:rFonts w:ascii="Bookman Old Style" w:hAnsi="Bookman Old Style"/>
                <w:sz w:val="22"/>
                <w:szCs w:val="22"/>
              </w:rPr>
            </w:pPr>
            <w:r w:rsidRPr="000A034C">
              <w:rPr>
                <w:rFonts w:ascii="Bookman Old Style" w:hAnsi="Bookman Old Style" w:cs="Arial"/>
                <w:sz w:val="22"/>
                <w:szCs w:val="22"/>
              </w:rPr>
              <w:t>Kultur</w:t>
            </w:r>
          </w:p>
          <w:p w:rsidR="00076412" w:rsidRPr="000A034C" w:rsidRDefault="00076412" w:rsidP="00BB7845">
            <w:pPr>
              <w:pStyle w:val="NormalWeb"/>
              <w:jc w:val="center"/>
              <w:rPr>
                <w:rFonts w:ascii="Bookman Old Style" w:hAnsi="Bookman Old Style"/>
                <w:sz w:val="22"/>
                <w:szCs w:val="22"/>
              </w:rPr>
            </w:pPr>
            <w:r w:rsidRPr="000A034C">
              <w:rPr>
                <w:rFonts w:ascii="Bookman Old Style" w:hAnsi="Bookman Old Style" w:cs="Arial"/>
                <w:sz w:val="22"/>
                <w:szCs w:val="22"/>
              </w:rPr>
              <w:t>Død</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pStyle w:val="NormalWeb"/>
              <w:jc w:val="center"/>
              <w:rPr>
                <w:rFonts w:ascii="Bookman Old Style" w:hAnsi="Bookman Old Style"/>
                <w:sz w:val="22"/>
                <w:szCs w:val="22"/>
              </w:rPr>
            </w:pPr>
            <w:r w:rsidRPr="000A034C">
              <w:rPr>
                <w:rFonts w:ascii="Bookman Old Style" w:hAnsi="Bookman Old Style" w:cs="Arial"/>
                <w:sz w:val="22"/>
                <w:szCs w:val="22"/>
              </w:rPr>
              <w:t>Kombination</w:t>
            </w:r>
          </w:p>
        </w:tc>
      </w:tr>
      <w:tr w:rsidR="00932857" w:rsidRPr="000A034C">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r w:rsidRPr="000A034C">
              <w:rPr>
                <w:rFonts w:ascii="Bookman Old Style" w:hAnsi="Bookman Old Style" w:cs="Arial"/>
                <w:sz w:val="22"/>
                <w:szCs w:val="22"/>
              </w:rPr>
              <w:t>Fascination</w:t>
            </w:r>
            <w:r w:rsidRPr="000A034C">
              <w:rPr>
                <w:rFonts w:ascii="Bookman Old Style" w:hAnsi="Bookman Old Style" w:cs="Arial"/>
                <w:sz w:val="22"/>
                <w:szCs w:val="22"/>
              </w:rPr>
              <w:t>s</w:t>
            </w:r>
            <w:r w:rsidRPr="000A034C">
              <w:rPr>
                <w:rFonts w:ascii="Bookman Old Style" w:hAnsi="Bookman Old Style" w:cs="Arial"/>
                <w:sz w:val="22"/>
                <w:szCs w:val="22"/>
              </w:rPr>
              <w:t>tegn</w:t>
            </w:r>
          </w:p>
        </w:tc>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r w:rsidRPr="000A034C">
              <w:rPr>
                <w:rFonts w:ascii="Bookman Old Style" w:hAnsi="Bookman Old Style" w:cs="Arial"/>
                <w:sz w:val="22"/>
                <w:szCs w:val="22"/>
              </w:rPr>
              <w:t xml:space="preserve">Øje </w:t>
            </w:r>
          </w:p>
          <w:p w:rsidR="00076412" w:rsidRPr="000A034C" w:rsidRDefault="00F4108E" w:rsidP="00BB7845">
            <w:pPr>
              <w:pStyle w:val="NormalWeb"/>
              <w:jc w:val="center"/>
              <w:rPr>
                <w:rFonts w:ascii="Bookman Old Style" w:hAnsi="Bookman Old Style"/>
                <w:sz w:val="22"/>
                <w:szCs w:val="22"/>
              </w:rPr>
            </w:pPr>
            <w:r w:rsidRPr="000A034C">
              <w:rPr>
                <w:rFonts w:ascii="Bookman Old Style" w:hAnsi="Bookman Old Style" w:cs="Arial"/>
                <w:noProof/>
                <w:sz w:val="22"/>
                <w:szCs w:val="22"/>
              </w:rPr>
              <w:drawing>
                <wp:inline distT="0" distB="0" distL="0" distR="0">
                  <wp:extent cx="390525" cy="390525"/>
                  <wp:effectExtent l="19050" t="0" r="9525" b="0"/>
                  <wp:docPr id="3" name="Billede 3" descr="oe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eje"/>
                          <pic:cNvPicPr>
                            <a:picLocks noChangeAspect="1" noChangeArrowheads="1"/>
                          </pic:cNvPicPr>
                        </pic:nvPicPr>
                        <pic:blipFill>
                          <a:blip r:embed="rId9" cstate="print"/>
                          <a:srcRect/>
                          <a:stretch>
                            <a:fillRect/>
                          </a:stretch>
                        </pic:blipFill>
                        <pic:spPr bwMode="auto">
                          <a:xfrm>
                            <a:off x="0" y="0"/>
                            <a:ext cx="390525" cy="390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proofErr w:type="spellStart"/>
            <w:r w:rsidRPr="000A034C">
              <w:rPr>
                <w:rFonts w:ascii="Bookman Old Style" w:hAnsi="Bookman Old Style" w:cs="Arial"/>
                <w:sz w:val="22"/>
                <w:szCs w:val="22"/>
              </w:rPr>
              <w:t>Rhombe</w:t>
            </w:r>
            <w:proofErr w:type="spellEnd"/>
            <w:r w:rsidRPr="000A034C">
              <w:rPr>
                <w:rFonts w:ascii="Bookman Old Style" w:hAnsi="Bookman Old Style" w:cs="Arial"/>
                <w:sz w:val="22"/>
                <w:szCs w:val="22"/>
              </w:rPr>
              <w:t xml:space="preserve"> </w:t>
            </w:r>
          </w:p>
          <w:p w:rsidR="00076412" w:rsidRPr="000A034C" w:rsidRDefault="00F4108E" w:rsidP="00BB7845">
            <w:pPr>
              <w:pStyle w:val="NormalWeb"/>
              <w:jc w:val="center"/>
              <w:rPr>
                <w:rFonts w:ascii="Bookman Old Style" w:hAnsi="Bookman Old Style"/>
                <w:sz w:val="22"/>
                <w:szCs w:val="22"/>
              </w:rPr>
            </w:pPr>
            <w:r w:rsidRPr="000A034C">
              <w:rPr>
                <w:rFonts w:ascii="Bookman Old Style" w:hAnsi="Bookman Old Style" w:cs="Arial"/>
                <w:noProof/>
                <w:sz w:val="22"/>
                <w:szCs w:val="22"/>
              </w:rPr>
              <w:drawing>
                <wp:inline distT="0" distB="0" distL="0" distR="0">
                  <wp:extent cx="333375" cy="571500"/>
                  <wp:effectExtent l="19050" t="0" r="9525" b="0"/>
                  <wp:docPr id="4" name="Billede 4" descr="rhom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hombe"/>
                          <pic:cNvPicPr>
                            <a:picLocks noChangeAspect="1" noChangeArrowheads="1"/>
                          </pic:cNvPicPr>
                        </pic:nvPicPr>
                        <pic:blipFill>
                          <a:blip r:embed="rId10" cstate="print"/>
                          <a:srcRect/>
                          <a:stretch>
                            <a:fillRect/>
                          </a:stretch>
                        </pic:blipFill>
                        <pic:spPr bwMode="auto">
                          <a:xfrm>
                            <a:off x="0" y="0"/>
                            <a:ext cx="333375" cy="57150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r w:rsidRPr="000A034C">
              <w:rPr>
                <w:rFonts w:ascii="Bookman Old Style" w:hAnsi="Bookman Old Style" w:cs="Arial"/>
                <w:sz w:val="22"/>
                <w:szCs w:val="22"/>
              </w:rPr>
              <w:t xml:space="preserve">Moder </w:t>
            </w:r>
          </w:p>
          <w:p w:rsidR="00076412" w:rsidRPr="000A034C" w:rsidRDefault="00F4108E" w:rsidP="00BB7845">
            <w:pPr>
              <w:pStyle w:val="NormalWeb"/>
              <w:jc w:val="center"/>
              <w:rPr>
                <w:rFonts w:ascii="Bookman Old Style" w:hAnsi="Bookman Old Style"/>
                <w:sz w:val="22"/>
                <w:szCs w:val="22"/>
              </w:rPr>
            </w:pPr>
            <w:r w:rsidRPr="000A034C">
              <w:rPr>
                <w:rFonts w:ascii="Bookman Old Style" w:hAnsi="Bookman Old Style" w:cs="Arial"/>
                <w:noProof/>
                <w:sz w:val="22"/>
                <w:szCs w:val="22"/>
              </w:rPr>
              <w:drawing>
                <wp:inline distT="0" distB="0" distL="0" distR="0">
                  <wp:extent cx="552450" cy="552450"/>
                  <wp:effectExtent l="19050" t="0" r="0" b="0"/>
                  <wp:docPr id="5" name="Billede 5" descr="mo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der"/>
                          <pic:cNvPicPr>
                            <a:picLocks noChangeAspect="1" noChangeArrowheads="1"/>
                          </pic:cNvPicPr>
                        </pic:nvPicPr>
                        <pic:blipFill>
                          <a:blip r:embed="rId11" cstate="print"/>
                          <a:srcRect/>
                          <a:stretch>
                            <a:fillRect/>
                          </a:stretch>
                        </pic:blipFill>
                        <pic:spPr bwMode="auto">
                          <a:xfrm>
                            <a:off x="0" y="0"/>
                            <a:ext cx="552450" cy="5524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r w:rsidRPr="000A034C">
              <w:rPr>
                <w:rFonts w:ascii="Bookman Old Style" w:hAnsi="Bookman Old Style" w:cs="Arial"/>
                <w:sz w:val="22"/>
                <w:szCs w:val="22"/>
              </w:rPr>
              <w:t>Pil</w:t>
            </w:r>
            <w:r w:rsidRPr="000A034C">
              <w:rPr>
                <w:rFonts w:ascii="Bookman Old Style" w:hAnsi="Bookman Old Style"/>
                <w:sz w:val="22"/>
                <w:szCs w:val="22"/>
              </w:rPr>
              <w:t xml:space="preserve"> </w:t>
            </w:r>
          </w:p>
          <w:p w:rsidR="00076412" w:rsidRPr="000A034C" w:rsidRDefault="00F4108E" w:rsidP="00BB7845">
            <w:pPr>
              <w:pStyle w:val="NormalWeb"/>
              <w:jc w:val="center"/>
              <w:rPr>
                <w:rFonts w:ascii="Bookman Old Style" w:hAnsi="Bookman Old Style"/>
                <w:sz w:val="22"/>
                <w:szCs w:val="22"/>
              </w:rPr>
            </w:pPr>
            <w:r w:rsidRPr="000A034C">
              <w:rPr>
                <w:rFonts w:ascii="Bookman Old Style" w:hAnsi="Bookman Old Style" w:cs="Arial"/>
                <w:noProof/>
                <w:sz w:val="22"/>
                <w:szCs w:val="22"/>
              </w:rPr>
              <w:drawing>
                <wp:inline distT="0" distB="0" distL="0" distR="0">
                  <wp:extent cx="466725" cy="533400"/>
                  <wp:effectExtent l="19050" t="0" r="9525" b="0"/>
                  <wp:docPr id="6" name="Billede 6" descr="p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l"/>
                          <pic:cNvPicPr>
                            <a:picLocks noChangeAspect="1" noChangeArrowheads="1"/>
                          </pic:cNvPicPr>
                        </pic:nvPicPr>
                        <pic:blipFill>
                          <a:blip r:embed="rId12" cstate="print"/>
                          <a:srcRect/>
                          <a:stretch>
                            <a:fillRect/>
                          </a:stretch>
                        </pic:blipFill>
                        <pic:spPr bwMode="auto">
                          <a:xfrm>
                            <a:off x="0" y="0"/>
                            <a:ext cx="466725" cy="53340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r w:rsidRPr="000A034C">
              <w:rPr>
                <w:rFonts w:ascii="Bookman Old Style" w:hAnsi="Bookman Old Style" w:cs="Arial"/>
                <w:sz w:val="22"/>
                <w:szCs w:val="22"/>
              </w:rPr>
              <w:t>Maske</w:t>
            </w:r>
            <w:r w:rsidRPr="000A034C">
              <w:rPr>
                <w:rFonts w:ascii="Bookman Old Style" w:hAnsi="Bookman Old Style"/>
                <w:sz w:val="22"/>
                <w:szCs w:val="22"/>
              </w:rPr>
              <w:t xml:space="preserve"> </w:t>
            </w:r>
          </w:p>
          <w:p w:rsidR="00076412" w:rsidRPr="000A034C" w:rsidRDefault="00F4108E" w:rsidP="00BB7845">
            <w:pPr>
              <w:pStyle w:val="NormalWeb"/>
              <w:jc w:val="center"/>
              <w:rPr>
                <w:rFonts w:ascii="Bookman Old Style" w:hAnsi="Bookman Old Style"/>
                <w:sz w:val="22"/>
                <w:szCs w:val="22"/>
              </w:rPr>
            </w:pPr>
            <w:r w:rsidRPr="000A034C">
              <w:rPr>
                <w:rFonts w:ascii="Bookman Old Style" w:hAnsi="Bookman Old Style" w:cs="Arial"/>
                <w:noProof/>
                <w:sz w:val="22"/>
                <w:szCs w:val="22"/>
              </w:rPr>
              <w:drawing>
                <wp:inline distT="0" distB="0" distL="0" distR="0">
                  <wp:extent cx="438150" cy="542925"/>
                  <wp:effectExtent l="19050" t="0" r="0" b="0"/>
                  <wp:docPr id="7" name="Billede 7" descr="mas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ske"/>
                          <pic:cNvPicPr>
                            <a:picLocks noChangeAspect="1" noChangeArrowheads="1"/>
                          </pic:cNvPicPr>
                        </pic:nvPicPr>
                        <pic:blipFill>
                          <a:blip r:embed="rId13" cstate="print"/>
                          <a:srcRect/>
                          <a:stretch>
                            <a:fillRect/>
                          </a:stretch>
                        </pic:blipFill>
                        <pic:spPr bwMode="auto">
                          <a:xfrm>
                            <a:off x="0" y="0"/>
                            <a:ext cx="438150" cy="5429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r w:rsidRPr="000A034C">
              <w:rPr>
                <w:rFonts w:ascii="Bookman Old Style" w:hAnsi="Bookman Old Style" w:cs="Arial"/>
                <w:sz w:val="22"/>
                <w:szCs w:val="22"/>
              </w:rPr>
              <w:t>Fader</w:t>
            </w:r>
            <w:r w:rsidRPr="000A034C">
              <w:rPr>
                <w:rFonts w:ascii="Bookman Old Style" w:hAnsi="Bookman Old Style"/>
                <w:sz w:val="22"/>
                <w:szCs w:val="22"/>
              </w:rPr>
              <w:t xml:space="preserve"> </w:t>
            </w:r>
          </w:p>
          <w:p w:rsidR="00076412" w:rsidRPr="000A034C" w:rsidRDefault="00F4108E" w:rsidP="00BB7845">
            <w:pPr>
              <w:pStyle w:val="NormalWeb"/>
              <w:jc w:val="center"/>
              <w:rPr>
                <w:rFonts w:ascii="Bookman Old Style" w:hAnsi="Bookman Old Style"/>
                <w:sz w:val="22"/>
                <w:szCs w:val="22"/>
              </w:rPr>
            </w:pPr>
            <w:r w:rsidRPr="000A034C">
              <w:rPr>
                <w:rFonts w:ascii="Bookman Old Style" w:hAnsi="Bookman Old Style" w:cs="Arial"/>
                <w:noProof/>
                <w:sz w:val="22"/>
                <w:szCs w:val="22"/>
              </w:rPr>
              <w:drawing>
                <wp:inline distT="0" distB="0" distL="0" distR="0">
                  <wp:extent cx="390525" cy="542925"/>
                  <wp:effectExtent l="19050" t="0" r="9525" b="0"/>
                  <wp:docPr id="8" name="Billede 8" descr="f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ader"/>
                          <pic:cNvPicPr>
                            <a:picLocks noChangeAspect="1" noChangeArrowheads="1"/>
                          </pic:cNvPicPr>
                        </pic:nvPicPr>
                        <pic:blipFill>
                          <a:blip r:embed="rId14" cstate="print"/>
                          <a:srcRect/>
                          <a:stretch>
                            <a:fillRect/>
                          </a:stretch>
                        </pic:blipFill>
                        <pic:spPr bwMode="auto">
                          <a:xfrm>
                            <a:off x="0" y="0"/>
                            <a:ext cx="390525" cy="5429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r w:rsidRPr="000A034C">
              <w:rPr>
                <w:rFonts w:ascii="Bookman Old Style" w:hAnsi="Bookman Old Style" w:cs="Arial"/>
                <w:sz w:val="22"/>
                <w:szCs w:val="22"/>
              </w:rPr>
              <w:t>Møde</w:t>
            </w:r>
            <w:r w:rsidRPr="000A034C">
              <w:rPr>
                <w:rFonts w:ascii="Bookman Old Style" w:hAnsi="Bookman Old Style"/>
                <w:sz w:val="22"/>
                <w:szCs w:val="22"/>
              </w:rPr>
              <w:t xml:space="preserve"> </w:t>
            </w:r>
          </w:p>
          <w:p w:rsidR="00076412" w:rsidRPr="000A034C" w:rsidRDefault="00F4108E" w:rsidP="00BB7845">
            <w:pPr>
              <w:pStyle w:val="NormalWeb"/>
              <w:jc w:val="center"/>
              <w:rPr>
                <w:rFonts w:ascii="Bookman Old Style" w:hAnsi="Bookman Old Style"/>
                <w:sz w:val="22"/>
                <w:szCs w:val="22"/>
              </w:rPr>
            </w:pPr>
            <w:r w:rsidRPr="000A034C">
              <w:rPr>
                <w:rFonts w:ascii="Bookman Old Style" w:hAnsi="Bookman Old Style" w:cs="Arial"/>
                <w:noProof/>
                <w:sz w:val="22"/>
                <w:szCs w:val="22"/>
              </w:rPr>
              <w:drawing>
                <wp:inline distT="0" distB="0" distL="0" distR="0">
                  <wp:extent cx="485775" cy="523875"/>
                  <wp:effectExtent l="0" t="0" r="9525" b="0"/>
                  <wp:docPr id="9" name="Billede 9" descr="mo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oede"/>
                          <pic:cNvPicPr>
                            <a:picLocks noChangeAspect="1" noChangeArrowheads="1"/>
                          </pic:cNvPicPr>
                        </pic:nvPicPr>
                        <pic:blipFill>
                          <a:blip r:embed="rId15" cstate="print"/>
                          <a:srcRect/>
                          <a:stretch>
                            <a:fillRect/>
                          </a:stretch>
                        </pic:blipFill>
                        <pic:spPr bwMode="auto">
                          <a:xfrm>
                            <a:off x="0" y="0"/>
                            <a:ext cx="485775" cy="5238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r w:rsidRPr="000A034C">
              <w:rPr>
                <w:rFonts w:ascii="Bookman Old Style" w:hAnsi="Bookman Old Style" w:cs="Arial"/>
                <w:sz w:val="22"/>
                <w:szCs w:val="22"/>
              </w:rPr>
              <w:t>Hus</w:t>
            </w:r>
            <w:r w:rsidRPr="000A034C">
              <w:rPr>
                <w:rFonts w:ascii="Bookman Old Style" w:hAnsi="Bookman Old Style"/>
                <w:sz w:val="22"/>
                <w:szCs w:val="22"/>
              </w:rPr>
              <w:t xml:space="preserve"> </w:t>
            </w:r>
          </w:p>
          <w:p w:rsidR="00076412" w:rsidRPr="000A034C" w:rsidRDefault="00F4108E" w:rsidP="00BB7845">
            <w:pPr>
              <w:pStyle w:val="NormalWeb"/>
              <w:jc w:val="center"/>
              <w:rPr>
                <w:rFonts w:ascii="Bookman Old Style" w:hAnsi="Bookman Old Style"/>
                <w:sz w:val="22"/>
                <w:szCs w:val="22"/>
              </w:rPr>
            </w:pPr>
            <w:r w:rsidRPr="000A034C">
              <w:rPr>
                <w:rFonts w:ascii="Bookman Old Style" w:hAnsi="Bookman Old Style" w:cs="Arial"/>
                <w:noProof/>
                <w:sz w:val="22"/>
                <w:szCs w:val="22"/>
              </w:rPr>
              <w:drawing>
                <wp:inline distT="0" distB="0" distL="0" distR="0">
                  <wp:extent cx="552450" cy="552450"/>
                  <wp:effectExtent l="19050" t="0" r="0" b="0"/>
                  <wp:docPr id="10" name="Billede 10" descr="h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us"/>
                          <pic:cNvPicPr>
                            <a:picLocks noChangeAspect="1" noChangeArrowheads="1"/>
                          </pic:cNvPicPr>
                        </pic:nvPicPr>
                        <pic:blipFill>
                          <a:blip r:embed="rId16" cstate="print"/>
                          <a:srcRect/>
                          <a:stretch>
                            <a:fillRect/>
                          </a:stretch>
                        </pic:blipFill>
                        <pic:spPr bwMode="auto">
                          <a:xfrm>
                            <a:off x="0" y="0"/>
                            <a:ext cx="552450" cy="552450"/>
                          </a:xfrm>
                          <a:prstGeom prst="rect">
                            <a:avLst/>
                          </a:prstGeom>
                          <a:noFill/>
                          <a:ln w="9525">
                            <a:noFill/>
                            <a:miter lim="800000"/>
                            <a:headEnd/>
                            <a:tailEnd/>
                          </a:ln>
                        </pic:spPr>
                      </pic:pic>
                    </a:graphicData>
                  </a:graphic>
                </wp:inline>
              </w:drawing>
            </w:r>
          </w:p>
        </w:tc>
      </w:tr>
      <w:tr w:rsidR="00932857" w:rsidRPr="000A034C">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r w:rsidRPr="000A034C">
              <w:rPr>
                <w:rFonts w:ascii="Bookman Old Style" w:hAnsi="Bookman Old Style" w:cs="Arial"/>
                <w:sz w:val="22"/>
                <w:szCs w:val="22"/>
              </w:rPr>
              <w:t>Kropslighed</w:t>
            </w:r>
          </w:p>
        </w:tc>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r w:rsidRPr="000A034C">
              <w:rPr>
                <w:rFonts w:ascii="Bookman Old Style" w:hAnsi="Bookman Old Style" w:cs="Arial"/>
                <w:sz w:val="22"/>
                <w:szCs w:val="22"/>
              </w:rPr>
              <w:t>Øje</w:t>
            </w:r>
            <w:r w:rsidRPr="000A034C">
              <w:rPr>
                <w:rFonts w:ascii="Bookman Old Style" w:hAnsi="Bookman Old Style"/>
                <w:sz w:val="22"/>
                <w:szCs w:val="22"/>
              </w:rPr>
              <w:t xml:space="preserve"> </w:t>
            </w:r>
          </w:p>
          <w:p w:rsidR="00076412" w:rsidRPr="000A034C" w:rsidRDefault="00076412" w:rsidP="00BB7845">
            <w:pPr>
              <w:pStyle w:val="NormalWeb"/>
              <w:rPr>
                <w:rFonts w:ascii="Bookman Old Style" w:hAnsi="Bookman Old Style"/>
                <w:sz w:val="22"/>
                <w:szCs w:val="22"/>
              </w:rPr>
            </w:pPr>
            <w:r w:rsidRPr="000A034C">
              <w:rPr>
                <w:rFonts w:ascii="Bookman Old Style" w:hAnsi="Bookman Old Style" w:cs="Arial"/>
                <w:sz w:val="22"/>
                <w:szCs w:val="22"/>
              </w:rPr>
              <w:t>&lt;</w:t>
            </w:r>
            <w:proofErr w:type="spellStart"/>
            <w:r w:rsidRPr="000A034C">
              <w:rPr>
                <w:rFonts w:ascii="Bookman Old Style" w:hAnsi="Bookman Old Style" w:cs="Arial"/>
                <w:sz w:val="22"/>
                <w:szCs w:val="22"/>
              </w:rPr>
              <w:t>Køns-å</w:t>
            </w:r>
            <w:r w:rsidRPr="000A034C">
              <w:rPr>
                <w:rFonts w:ascii="Bookman Old Style" w:hAnsi="Bookman Old Style" w:cs="Arial"/>
                <w:sz w:val="22"/>
                <w:szCs w:val="22"/>
              </w:rPr>
              <w:t>b</w:t>
            </w:r>
            <w:r w:rsidRPr="000A034C">
              <w:rPr>
                <w:rFonts w:ascii="Bookman Old Style" w:hAnsi="Bookman Old Style" w:cs="Arial"/>
                <w:sz w:val="22"/>
                <w:szCs w:val="22"/>
              </w:rPr>
              <w:t>ning</w:t>
            </w:r>
            <w:proofErr w:type="spellEnd"/>
            <w:r w:rsidRPr="000A034C">
              <w:rPr>
                <w:rFonts w:ascii="Bookman Old Style" w:hAnsi="Bookman Old Style" w:cs="Arial"/>
                <w:sz w:val="22"/>
                <w:szCs w:val="22"/>
              </w:rPr>
              <w:t>&gt;</w:t>
            </w:r>
          </w:p>
          <w:p w:rsidR="00076412" w:rsidRPr="000A034C" w:rsidRDefault="00076412" w:rsidP="00BB7845">
            <w:pPr>
              <w:pStyle w:val="NormalWeb"/>
              <w:rPr>
                <w:rFonts w:ascii="Bookman Old Style" w:hAnsi="Bookman Old Style"/>
                <w:sz w:val="22"/>
                <w:szCs w:val="22"/>
              </w:rPr>
            </w:pPr>
            <w:r w:rsidRPr="000A034C">
              <w:rPr>
                <w:rFonts w:ascii="Bookman Old Style" w:hAnsi="Bookman Old Style" w:cs="Arial"/>
                <w:sz w:val="22"/>
                <w:szCs w:val="22"/>
              </w:rPr>
              <w:t>&lt;Mund&gt;</w:t>
            </w:r>
          </w:p>
        </w:tc>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proofErr w:type="spellStart"/>
            <w:r w:rsidRPr="000A034C">
              <w:rPr>
                <w:rFonts w:ascii="Bookman Old Style" w:hAnsi="Bookman Old Style" w:cs="Arial"/>
                <w:sz w:val="22"/>
                <w:szCs w:val="22"/>
              </w:rPr>
              <w:t>Kønsmund</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r w:rsidRPr="000A034C">
              <w:rPr>
                <w:rFonts w:ascii="Bookman Old Style" w:hAnsi="Bookman Old Style" w:cs="Arial"/>
                <w:sz w:val="22"/>
                <w:szCs w:val="22"/>
              </w:rPr>
              <w:t>Bryster</w:t>
            </w:r>
            <w:r w:rsidRPr="000A034C">
              <w:rPr>
                <w:rFonts w:ascii="Bookman Old Style" w:hAnsi="Bookman Old Style"/>
                <w:sz w:val="22"/>
                <w:szCs w:val="22"/>
              </w:rPr>
              <w:t xml:space="preserve"> </w:t>
            </w:r>
          </w:p>
          <w:p w:rsidR="00076412" w:rsidRPr="000A034C" w:rsidRDefault="00076412" w:rsidP="00BB7845">
            <w:pPr>
              <w:pStyle w:val="NormalWeb"/>
              <w:rPr>
                <w:rFonts w:ascii="Bookman Old Style" w:hAnsi="Bookman Old Style"/>
                <w:sz w:val="22"/>
                <w:szCs w:val="22"/>
              </w:rPr>
            </w:pPr>
            <w:r w:rsidRPr="000A034C">
              <w:rPr>
                <w:rFonts w:ascii="Bookman Old Style" w:hAnsi="Bookman Old Style" w:cs="Arial"/>
                <w:sz w:val="22"/>
                <w:szCs w:val="22"/>
              </w:rPr>
              <w:t>Bagdel</w:t>
            </w:r>
          </w:p>
        </w:tc>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r w:rsidRPr="000A034C">
              <w:rPr>
                <w:rFonts w:ascii="Bookman Old Style" w:hAnsi="Bookman Old Style" w:cs="Arial"/>
                <w:sz w:val="22"/>
                <w:szCs w:val="22"/>
              </w:rPr>
              <w:t>Penis</w:t>
            </w:r>
          </w:p>
        </w:tc>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r w:rsidRPr="000A034C">
              <w:rPr>
                <w:rFonts w:ascii="Bookman Old Style" w:hAnsi="Bookman Old Style" w:cs="Arial"/>
                <w:sz w:val="22"/>
                <w:szCs w:val="22"/>
              </w:rPr>
              <w:t>Ansigt</w:t>
            </w:r>
            <w:r w:rsidRPr="000A034C">
              <w:rPr>
                <w:rFonts w:ascii="Bookman Old Style" w:hAnsi="Bookman Old Style"/>
                <w:sz w:val="22"/>
                <w:szCs w:val="22"/>
              </w:rPr>
              <w:t xml:space="preserve"> </w:t>
            </w:r>
          </w:p>
          <w:p w:rsidR="00076412" w:rsidRPr="000A034C" w:rsidRDefault="00076412" w:rsidP="00BB7845">
            <w:pPr>
              <w:pStyle w:val="NormalWeb"/>
              <w:rPr>
                <w:rFonts w:ascii="Bookman Old Style" w:hAnsi="Bookman Old Style"/>
                <w:sz w:val="22"/>
                <w:szCs w:val="22"/>
              </w:rPr>
            </w:pPr>
            <w:r w:rsidRPr="000A034C">
              <w:rPr>
                <w:rFonts w:ascii="Bookman Old Style" w:hAnsi="Bookman Old Style" w:cs="Arial"/>
                <w:sz w:val="22"/>
                <w:szCs w:val="22"/>
              </w:rPr>
              <w:t>&lt;Dødni</w:t>
            </w:r>
            <w:r w:rsidRPr="000A034C">
              <w:rPr>
                <w:rFonts w:ascii="Bookman Old Style" w:hAnsi="Bookman Old Style" w:cs="Arial"/>
                <w:sz w:val="22"/>
                <w:szCs w:val="22"/>
              </w:rPr>
              <w:t>n</w:t>
            </w:r>
            <w:r w:rsidRPr="000A034C">
              <w:rPr>
                <w:rFonts w:ascii="Bookman Old Style" w:hAnsi="Bookman Old Style" w:cs="Arial"/>
                <w:sz w:val="22"/>
                <w:szCs w:val="22"/>
              </w:rPr>
              <w:t>ge-hoved&gt;</w:t>
            </w:r>
          </w:p>
        </w:tc>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r w:rsidRPr="000A034C">
              <w:rPr>
                <w:rFonts w:ascii="Bookman Old Style" w:hAnsi="Bookman Old Style" w:cs="Arial"/>
                <w:sz w:val="22"/>
                <w:szCs w:val="22"/>
              </w:rPr>
              <w:t>Skul</w:t>
            </w:r>
            <w:r w:rsidRPr="000A034C">
              <w:rPr>
                <w:rFonts w:ascii="Bookman Old Style" w:hAnsi="Bookman Old Style" w:cs="Arial"/>
                <w:sz w:val="22"/>
                <w:szCs w:val="22"/>
              </w:rPr>
              <w:t>d</w:t>
            </w:r>
            <w:r w:rsidRPr="000A034C">
              <w:rPr>
                <w:rFonts w:ascii="Bookman Old Style" w:hAnsi="Bookman Old Style" w:cs="Arial"/>
                <w:sz w:val="22"/>
                <w:szCs w:val="22"/>
              </w:rPr>
              <w:t>re</w:t>
            </w:r>
          </w:p>
        </w:tc>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r w:rsidRPr="000A034C">
              <w:rPr>
                <w:rFonts w:ascii="Bookman Old Style" w:hAnsi="Bookman Old Style" w:cs="Arial"/>
                <w:sz w:val="22"/>
                <w:szCs w:val="22"/>
              </w:rPr>
              <w:t>Sa</w:t>
            </w:r>
            <w:r w:rsidRPr="000A034C">
              <w:rPr>
                <w:rFonts w:ascii="Bookman Old Style" w:hAnsi="Bookman Old Style" w:cs="Arial"/>
                <w:sz w:val="22"/>
                <w:szCs w:val="22"/>
              </w:rPr>
              <w:t>m</w:t>
            </w:r>
            <w:r w:rsidRPr="000A034C">
              <w:rPr>
                <w:rFonts w:ascii="Bookman Old Style" w:hAnsi="Bookman Old Style" w:cs="Arial"/>
                <w:sz w:val="22"/>
                <w:szCs w:val="22"/>
              </w:rPr>
              <w:t>leje</w:t>
            </w:r>
          </w:p>
        </w:tc>
        <w:tc>
          <w:tcPr>
            <w:tcW w:w="0" w:type="auto"/>
            <w:tcBorders>
              <w:top w:val="outset" w:sz="6" w:space="0" w:color="auto"/>
              <w:left w:val="outset" w:sz="6" w:space="0" w:color="auto"/>
              <w:bottom w:val="outset" w:sz="6" w:space="0" w:color="auto"/>
              <w:right w:val="outset" w:sz="6" w:space="0" w:color="auto"/>
            </w:tcBorders>
            <w:vAlign w:val="center"/>
          </w:tcPr>
          <w:p w:rsidR="00076412" w:rsidRPr="000A034C" w:rsidRDefault="00076412" w:rsidP="00BB7845">
            <w:pPr>
              <w:rPr>
                <w:rFonts w:ascii="Bookman Old Style" w:hAnsi="Bookman Old Style"/>
                <w:sz w:val="22"/>
                <w:szCs w:val="22"/>
              </w:rPr>
            </w:pPr>
            <w:r w:rsidRPr="000A034C">
              <w:rPr>
                <w:rFonts w:ascii="Bookman Old Style" w:hAnsi="Bookman Old Style" w:cs="Arial"/>
                <w:sz w:val="22"/>
                <w:szCs w:val="22"/>
              </w:rPr>
              <w:t>&lt;A</w:t>
            </w:r>
            <w:r w:rsidRPr="000A034C">
              <w:rPr>
                <w:rFonts w:ascii="Bookman Old Style" w:hAnsi="Bookman Old Style" w:cs="Arial"/>
                <w:sz w:val="22"/>
                <w:szCs w:val="22"/>
              </w:rPr>
              <w:t>r</w:t>
            </w:r>
            <w:r w:rsidRPr="000A034C">
              <w:rPr>
                <w:rFonts w:ascii="Bookman Old Style" w:hAnsi="Bookman Old Style" w:cs="Arial"/>
                <w:sz w:val="22"/>
                <w:szCs w:val="22"/>
              </w:rPr>
              <w:t>me&gt;</w:t>
            </w:r>
          </w:p>
        </w:tc>
      </w:tr>
    </w:tbl>
    <w:p w:rsidR="00076412" w:rsidRPr="000A034C" w:rsidRDefault="00076412" w:rsidP="007C3ADF">
      <w:pPr>
        <w:jc w:val="both"/>
        <w:rPr>
          <w:rFonts w:ascii="Bookman Old Style" w:eastAsia="DFKai-SB" w:hAnsi="Bookman Old Style"/>
          <w:b/>
          <w:sz w:val="22"/>
          <w:szCs w:val="22"/>
        </w:rPr>
      </w:pPr>
    </w:p>
    <w:p w:rsidR="007442DA" w:rsidRPr="000A034C" w:rsidRDefault="007442DA" w:rsidP="007C3ADF">
      <w:pPr>
        <w:jc w:val="both"/>
        <w:rPr>
          <w:rFonts w:ascii="Bookman Old Style" w:eastAsia="DFKai-SB" w:hAnsi="Bookman Old Style"/>
          <w:sz w:val="22"/>
          <w:szCs w:val="22"/>
        </w:rPr>
      </w:pPr>
      <w:r w:rsidRPr="000A034C">
        <w:rPr>
          <w:rFonts w:ascii="Bookman Old Style" w:eastAsia="DFKai-SB" w:hAnsi="Bookman Old Style"/>
          <w:sz w:val="22"/>
          <w:szCs w:val="22"/>
        </w:rPr>
        <w:t>Opgaver</w:t>
      </w:r>
    </w:p>
    <w:p w:rsidR="007442DA" w:rsidRPr="000A034C" w:rsidRDefault="007442DA" w:rsidP="007442DA">
      <w:pPr>
        <w:numPr>
          <w:ilvl w:val="0"/>
          <w:numId w:val="18"/>
        </w:numPr>
        <w:jc w:val="both"/>
        <w:rPr>
          <w:rFonts w:ascii="Bookman Old Style" w:eastAsia="DFKai-SB" w:hAnsi="Bookman Old Style"/>
          <w:sz w:val="22"/>
          <w:szCs w:val="22"/>
        </w:rPr>
      </w:pPr>
      <w:r w:rsidRPr="000A034C">
        <w:rPr>
          <w:rFonts w:ascii="Bookman Old Style" w:eastAsia="DFKai-SB" w:hAnsi="Bookman Old Style"/>
          <w:sz w:val="22"/>
          <w:szCs w:val="22"/>
        </w:rPr>
        <w:t>Overvej hvilke produkter/reklamer du kan linke til disse symboler?</w:t>
      </w:r>
    </w:p>
    <w:p w:rsidR="007442DA" w:rsidRPr="000A034C" w:rsidRDefault="007442DA" w:rsidP="007442DA">
      <w:pPr>
        <w:numPr>
          <w:ilvl w:val="0"/>
          <w:numId w:val="18"/>
        </w:numPr>
        <w:jc w:val="both"/>
        <w:rPr>
          <w:rFonts w:ascii="Bookman Old Style" w:eastAsia="DFKai-SB" w:hAnsi="Bookman Old Style"/>
          <w:sz w:val="22"/>
          <w:szCs w:val="22"/>
        </w:rPr>
      </w:pPr>
      <w:r w:rsidRPr="000A034C">
        <w:rPr>
          <w:rFonts w:ascii="Bookman Old Style" w:eastAsia="DFKai-SB" w:hAnsi="Bookman Old Style"/>
          <w:sz w:val="22"/>
          <w:szCs w:val="22"/>
        </w:rPr>
        <w:t>Hvilke faktorer gør det svært at se/tyde symbolerne i tv-reklamer?</w:t>
      </w:r>
    </w:p>
    <w:p w:rsidR="00E30BE5" w:rsidRPr="000A034C" w:rsidRDefault="00E30BE5" w:rsidP="007442DA">
      <w:pPr>
        <w:numPr>
          <w:ilvl w:val="0"/>
          <w:numId w:val="18"/>
        </w:numPr>
        <w:jc w:val="both"/>
        <w:rPr>
          <w:rFonts w:ascii="Bookman Old Style" w:eastAsia="DFKai-SB" w:hAnsi="Bookman Old Style"/>
          <w:sz w:val="22"/>
          <w:szCs w:val="22"/>
        </w:rPr>
      </w:pPr>
      <w:r w:rsidRPr="000A034C">
        <w:rPr>
          <w:rFonts w:ascii="Bookman Old Style" w:eastAsia="DFKai-SB" w:hAnsi="Bookman Old Style"/>
          <w:sz w:val="22"/>
          <w:szCs w:val="22"/>
        </w:rPr>
        <w:t xml:space="preserve">Hvilke andre elementer kan være med til at øge signalværdien af symboler? </w:t>
      </w:r>
    </w:p>
    <w:p w:rsidR="007442DA" w:rsidRPr="000A034C" w:rsidRDefault="007442DA" w:rsidP="007C3ADF">
      <w:pPr>
        <w:jc w:val="both"/>
        <w:rPr>
          <w:rFonts w:ascii="Bookman Old Style" w:eastAsia="DFKai-SB" w:hAnsi="Bookman Old Style"/>
          <w:b/>
          <w:sz w:val="22"/>
          <w:szCs w:val="22"/>
        </w:rPr>
      </w:pPr>
    </w:p>
    <w:p w:rsidR="007C3ADF" w:rsidRPr="000A034C" w:rsidRDefault="00945BA5" w:rsidP="007C3ADF">
      <w:pPr>
        <w:numPr>
          <w:ilvl w:val="0"/>
          <w:numId w:val="18"/>
        </w:numPr>
        <w:jc w:val="both"/>
        <w:rPr>
          <w:rFonts w:ascii="Bookman Old Style" w:eastAsia="DFKai-SB" w:hAnsi="Bookman Old Style"/>
          <w:b/>
          <w:sz w:val="22"/>
          <w:szCs w:val="22"/>
        </w:rPr>
      </w:pPr>
      <w:r w:rsidRPr="000A034C">
        <w:rPr>
          <w:rFonts w:ascii="Bookman Old Style" w:eastAsia="DFKai-SB" w:hAnsi="Bookman Old Style"/>
          <w:b/>
          <w:sz w:val="22"/>
          <w:szCs w:val="22"/>
        </w:rPr>
        <w:t>Sprog</w:t>
      </w:r>
    </w:p>
    <w:p w:rsidR="009D3F7F" w:rsidRPr="000A034C" w:rsidRDefault="00F004EE" w:rsidP="007C3ADF">
      <w:pPr>
        <w:numPr>
          <w:ilvl w:val="0"/>
          <w:numId w:val="20"/>
        </w:numPr>
        <w:jc w:val="both"/>
        <w:rPr>
          <w:rFonts w:ascii="Bookman Old Style" w:hAnsi="Bookman Old Style" w:cs="SignaNormal-Book"/>
          <w:sz w:val="22"/>
          <w:szCs w:val="22"/>
        </w:rPr>
      </w:pPr>
      <w:r w:rsidRPr="000A034C">
        <w:rPr>
          <w:rFonts w:ascii="Bookman Old Style" w:hAnsi="Bookman Old Style" w:cs="SignaNormal-Book"/>
          <w:b/>
          <w:sz w:val="22"/>
          <w:szCs w:val="22"/>
        </w:rPr>
        <w:t>Slogan</w:t>
      </w:r>
      <w:r w:rsidRPr="000A034C">
        <w:rPr>
          <w:rFonts w:ascii="Bookman Old Style" w:hAnsi="Bookman Old Style" w:cs="SignaNormal-Book"/>
          <w:sz w:val="22"/>
          <w:szCs w:val="22"/>
        </w:rPr>
        <w:t xml:space="preserve">: </w:t>
      </w:r>
      <w:r w:rsidR="00B75CDB" w:rsidRPr="000A034C">
        <w:rPr>
          <w:rFonts w:ascii="Bookman Old Style" w:hAnsi="Bookman Old Style" w:cs="SignaNormal-Book"/>
          <w:sz w:val="22"/>
          <w:szCs w:val="22"/>
        </w:rPr>
        <w:t xml:space="preserve">Den Store Danske Encyklopædi definerer et slogan som en </w:t>
      </w:r>
      <w:r w:rsidR="00B75CDB" w:rsidRPr="000A034C">
        <w:rPr>
          <w:rFonts w:ascii="Bookman Old Style" w:hAnsi="Bookman Old Style" w:cs="SignaNormal-Book"/>
          <w:i/>
          <w:sz w:val="22"/>
          <w:szCs w:val="22"/>
        </w:rPr>
        <w:t>»Kort, koncentreret formulering, der i systematisk gentagelse bruges til markedsf</w:t>
      </w:r>
      <w:r w:rsidR="00B75CDB" w:rsidRPr="000A034C">
        <w:rPr>
          <w:rFonts w:ascii="Bookman Old Style" w:hAnsi="Bookman Old Style" w:cs="SignaNormal-Book"/>
          <w:i/>
          <w:sz w:val="22"/>
          <w:szCs w:val="22"/>
        </w:rPr>
        <w:t>ø</w:t>
      </w:r>
      <w:r w:rsidR="00B75CDB" w:rsidRPr="000A034C">
        <w:rPr>
          <w:rFonts w:ascii="Bookman Old Style" w:hAnsi="Bookman Old Style" w:cs="SignaNormal-Book"/>
          <w:i/>
          <w:sz w:val="22"/>
          <w:szCs w:val="22"/>
        </w:rPr>
        <w:t>ring af produkter, idéer eller personer«.</w:t>
      </w:r>
      <w:r w:rsidR="00B75CDB" w:rsidRPr="000A034C">
        <w:rPr>
          <w:rFonts w:ascii="Bookman Old Style" w:hAnsi="Bookman Old Style" w:cs="SignaNormal-Book"/>
          <w:sz w:val="22"/>
          <w:szCs w:val="22"/>
        </w:rPr>
        <w:t xml:space="preserve"> Encyklopædien betoner sloganets primære formål, nemlig at sikre kontinuitet i den kommunikation og ma</w:t>
      </w:r>
      <w:r w:rsidR="00B75CDB" w:rsidRPr="000A034C">
        <w:rPr>
          <w:rFonts w:ascii="Bookman Old Style" w:hAnsi="Bookman Old Style" w:cs="SignaNormal-Book"/>
          <w:sz w:val="22"/>
          <w:szCs w:val="22"/>
        </w:rPr>
        <w:t>r</w:t>
      </w:r>
      <w:r w:rsidR="00B75CDB" w:rsidRPr="000A034C">
        <w:rPr>
          <w:rFonts w:ascii="Bookman Old Style" w:hAnsi="Bookman Old Style" w:cs="SignaNormal-Book"/>
          <w:sz w:val="22"/>
          <w:szCs w:val="22"/>
        </w:rPr>
        <w:t xml:space="preserve">kedsføring, en organisation udsender. Intentionen med et </w:t>
      </w:r>
      <w:r w:rsidR="007C3ADF" w:rsidRPr="000A034C">
        <w:rPr>
          <w:rFonts w:ascii="Bookman Old Style" w:hAnsi="Bookman Old Style" w:cs="SignaNormal-Book"/>
          <w:sz w:val="22"/>
          <w:szCs w:val="22"/>
        </w:rPr>
        <w:t>s</w:t>
      </w:r>
      <w:r w:rsidR="00B75CDB" w:rsidRPr="000A034C">
        <w:rPr>
          <w:rFonts w:ascii="Bookman Old Style" w:hAnsi="Bookman Old Style" w:cs="SignaNormal-Book"/>
          <w:sz w:val="22"/>
          <w:szCs w:val="22"/>
        </w:rPr>
        <w:t>logan er, at det skal have en langtidseffekt på os, sådan at det er det første, der klinger frem fra baghovedet, når vi hører navnet på et firma eller et produkt. Når et slogan fungerer, er det derfor en meget potent form for tekst.</w:t>
      </w:r>
      <w:r w:rsidR="007C3ADF" w:rsidRPr="000A034C">
        <w:rPr>
          <w:rFonts w:ascii="Bookman Old Style" w:eastAsia="DFKai-SB" w:hAnsi="Bookman Old Style"/>
          <w:sz w:val="22"/>
          <w:szCs w:val="22"/>
        </w:rPr>
        <w:t xml:space="preserve"> </w:t>
      </w:r>
      <w:r w:rsidR="004507A7" w:rsidRPr="000A034C">
        <w:rPr>
          <w:rFonts w:ascii="Bookman Old Style" w:eastAsia="DFKai-SB" w:hAnsi="Bookman Old Style"/>
          <w:sz w:val="22"/>
          <w:szCs w:val="22"/>
        </w:rPr>
        <w:t>Fx er r</w:t>
      </w:r>
      <w:r w:rsidR="009D3F7F" w:rsidRPr="000A034C">
        <w:rPr>
          <w:rFonts w:ascii="Bookman Old Style" w:hAnsi="Bookman Old Style" w:cs="SignaNormal-Book"/>
          <w:sz w:val="22"/>
          <w:szCs w:val="22"/>
        </w:rPr>
        <w:t>im</w:t>
      </w:r>
      <w:r w:rsidR="004507A7" w:rsidRPr="000A034C">
        <w:rPr>
          <w:rFonts w:ascii="Bookman Old Style" w:hAnsi="Bookman Old Style" w:cs="SignaNormal-Book"/>
          <w:sz w:val="22"/>
          <w:szCs w:val="22"/>
        </w:rPr>
        <w:t xml:space="preserve"> og rytme</w:t>
      </w:r>
      <w:r w:rsidR="009D3F7F" w:rsidRPr="000A034C">
        <w:rPr>
          <w:rFonts w:ascii="Bookman Old Style" w:hAnsi="Bookman Old Style" w:cs="SignaNormal-Book"/>
          <w:sz w:val="22"/>
          <w:szCs w:val="22"/>
        </w:rPr>
        <w:t xml:space="preserve"> væsentlige elementer i et langtidsholdbart slogan</w:t>
      </w:r>
      <w:r w:rsidR="004507A7" w:rsidRPr="000A034C">
        <w:rPr>
          <w:rFonts w:ascii="Bookman Old Style" w:hAnsi="Bookman Old Style" w:cs="SignaNormal-Book"/>
          <w:sz w:val="22"/>
          <w:szCs w:val="22"/>
        </w:rPr>
        <w:t>. Tag bare et ekse</w:t>
      </w:r>
      <w:r w:rsidR="004507A7" w:rsidRPr="000A034C">
        <w:rPr>
          <w:rFonts w:ascii="Bookman Old Style" w:hAnsi="Bookman Old Style" w:cs="SignaNormal-Book"/>
          <w:sz w:val="22"/>
          <w:szCs w:val="22"/>
        </w:rPr>
        <w:t>m</w:t>
      </w:r>
      <w:r w:rsidR="004507A7" w:rsidRPr="000A034C">
        <w:rPr>
          <w:rFonts w:ascii="Bookman Old Style" w:hAnsi="Bookman Old Style" w:cs="SignaNormal-Book"/>
          <w:sz w:val="22"/>
          <w:szCs w:val="22"/>
        </w:rPr>
        <w:t xml:space="preserve">pel som </w:t>
      </w:r>
      <w:r w:rsidR="0064748B" w:rsidRPr="000A034C">
        <w:rPr>
          <w:rFonts w:ascii="Bookman Old Style" w:hAnsi="Bookman Old Style" w:cs="SignaNormal-Book"/>
          <w:sz w:val="22"/>
          <w:szCs w:val="22"/>
        </w:rPr>
        <w:t>”H</w:t>
      </w:r>
      <w:r w:rsidR="009D3F7F" w:rsidRPr="000A034C">
        <w:rPr>
          <w:rFonts w:ascii="Bookman Old Style" w:hAnsi="Bookman Old Style" w:cs="SignaNormal-Book"/>
          <w:sz w:val="22"/>
          <w:szCs w:val="22"/>
        </w:rPr>
        <w:t xml:space="preserve">vem </w:t>
      </w:r>
      <w:proofErr w:type="spellStart"/>
      <w:r w:rsidR="009D3F7F" w:rsidRPr="000A034C">
        <w:rPr>
          <w:rFonts w:ascii="Bookman Old Style" w:hAnsi="Bookman Old Style" w:cs="SignaNormal-Book"/>
          <w:sz w:val="22"/>
          <w:szCs w:val="22"/>
        </w:rPr>
        <w:t>ka</w:t>
      </w:r>
      <w:proofErr w:type="spellEnd"/>
      <w:r w:rsidR="009D3F7F" w:rsidRPr="000A034C">
        <w:rPr>
          <w:rFonts w:ascii="Bookman Old Style" w:hAnsi="Bookman Old Style" w:cs="SignaNormal-Book"/>
          <w:sz w:val="22"/>
          <w:szCs w:val="22"/>
        </w:rPr>
        <w:t>´? Bilka!”, ”</w:t>
      </w:r>
      <w:r w:rsidR="001F3B31" w:rsidRPr="000A034C">
        <w:rPr>
          <w:rFonts w:ascii="Bookman Old Style" w:hAnsi="Bookman Old Style" w:cs="SignaNormal-Book"/>
          <w:sz w:val="22"/>
          <w:szCs w:val="22"/>
        </w:rPr>
        <w:t>Kva</w:t>
      </w:r>
      <w:r w:rsidR="009D3F7F" w:rsidRPr="000A034C">
        <w:rPr>
          <w:rFonts w:ascii="Bookman Old Style" w:hAnsi="Bookman Old Style" w:cs="SignaNormal-Book"/>
          <w:sz w:val="22"/>
          <w:szCs w:val="22"/>
        </w:rPr>
        <w:t>dratisk, praktisk – god!”, osv.</w:t>
      </w:r>
      <w:r w:rsidR="001F7A87" w:rsidRPr="000A034C">
        <w:rPr>
          <w:rFonts w:ascii="Bookman Old Style" w:hAnsi="Bookman Old Style" w:cs="SignaNormal-Book"/>
          <w:sz w:val="22"/>
          <w:szCs w:val="22"/>
        </w:rPr>
        <w:t xml:space="preserve"> </w:t>
      </w:r>
    </w:p>
    <w:p w:rsidR="004507A7" w:rsidRPr="000A034C" w:rsidRDefault="004507A7" w:rsidP="004507A7">
      <w:pPr>
        <w:jc w:val="both"/>
        <w:rPr>
          <w:rFonts w:ascii="Bookman Old Style" w:hAnsi="Bookman Old Style" w:cs="SignaNormal-Book"/>
          <w:sz w:val="22"/>
          <w:szCs w:val="22"/>
        </w:rPr>
      </w:pPr>
    </w:p>
    <w:p w:rsidR="004507A7" w:rsidRDefault="004507A7" w:rsidP="00F0265C">
      <w:pPr>
        <w:jc w:val="both"/>
        <w:rPr>
          <w:rFonts w:ascii="Bookman Old Style" w:hAnsi="Bookman Old Style" w:cs="SignaNormal-Book"/>
          <w:sz w:val="22"/>
          <w:szCs w:val="22"/>
        </w:rPr>
      </w:pPr>
      <w:r w:rsidRPr="000A034C">
        <w:rPr>
          <w:rFonts w:ascii="Bookman Old Style" w:hAnsi="Bookman Old Style" w:cs="SignaNormal-Book"/>
          <w:sz w:val="22"/>
          <w:szCs w:val="22"/>
        </w:rPr>
        <w:t>Når man analyserer reklametekst</w:t>
      </w:r>
      <w:r w:rsidR="00101035" w:rsidRPr="000A034C">
        <w:rPr>
          <w:rFonts w:ascii="Bookman Old Style" w:hAnsi="Bookman Old Style" w:cs="SignaNormal-Book"/>
          <w:sz w:val="22"/>
          <w:szCs w:val="22"/>
        </w:rPr>
        <w:t>er, vil man opdage, at de ofte</w:t>
      </w:r>
      <w:r w:rsidRPr="000A034C">
        <w:rPr>
          <w:rFonts w:ascii="Bookman Old Style" w:hAnsi="Bookman Old Style" w:cs="SignaNormal-Book"/>
          <w:sz w:val="22"/>
          <w:szCs w:val="22"/>
        </w:rPr>
        <w:t xml:space="preserve"> ligner digte mere end de ligner sagprosatekster. Ligesom i digte er sproget koncentreret. Reklamer bruger ofte ufuldstændige sætninger, dvs. sætninger uden verbum og/eller subjekt</w:t>
      </w:r>
      <w:r w:rsidR="00101035" w:rsidRPr="000A034C">
        <w:rPr>
          <w:rFonts w:ascii="Bookman Old Style" w:hAnsi="Bookman Old Style" w:cs="SignaNormal-Book"/>
          <w:sz w:val="22"/>
          <w:szCs w:val="22"/>
        </w:rPr>
        <w:t>. Dette er natu</w:t>
      </w:r>
      <w:r w:rsidR="00101035" w:rsidRPr="000A034C">
        <w:rPr>
          <w:rFonts w:ascii="Bookman Old Style" w:hAnsi="Bookman Old Style" w:cs="SignaNormal-Book"/>
          <w:sz w:val="22"/>
          <w:szCs w:val="22"/>
        </w:rPr>
        <w:t>r</w:t>
      </w:r>
      <w:r w:rsidR="00101035" w:rsidRPr="000A034C">
        <w:rPr>
          <w:rFonts w:ascii="Bookman Old Style" w:hAnsi="Bookman Old Style" w:cs="SignaNormal-Book"/>
          <w:sz w:val="22"/>
          <w:szCs w:val="22"/>
        </w:rPr>
        <w:t>ligvis tydeligst i trykte reklamer, men pri</w:t>
      </w:r>
      <w:r w:rsidR="0064748B" w:rsidRPr="000A034C">
        <w:rPr>
          <w:rFonts w:ascii="Bookman Old Style" w:hAnsi="Bookman Old Style" w:cs="SignaNormal-Book"/>
          <w:sz w:val="22"/>
          <w:szCs w:val="22"/>
        </w:rPr>
        <w:t>n</w:t>
      </w:r>
      <w:r w:rsidR="00101035" w:rsidRPr="000A034C">
        <w:rPr>
          <w:rFonts w:ascii="Bookman Old Style" w:hAnsi="Bookman Old Style" w:cs="SignaNormal-Book"/>
          <w:sz w:val="22"/>
          <w:szCs w:val="22"/>
        </w:rPr>
        <w:t>cipperne for tv-reklamer er de samme.</w:t>
      </w:r>
    </w:p>
    <w:p w:rsidR="008F5668" w:rsidRPr="000A034C" w:rsidRDefault="008F5668" w:rsidP="00F0265C">
      <w:pPr>
        <w:jc w:val="both"/>
        <w:rPr>
          <w:rFonts w:ascii="Bookman Old Style" w:hAnsi="Bookman Old Style" w:cs="SignaNormal-Book"/>
          <w:sz w:val="22"/>
          <w:szCs w:val="22"/>
        </w:rPr>
      </w:pPr>
    </w:p>
    <w:p w:rsidR="001F7A87" w:rsidRPr="000A034C" w:rsidRDefault="00F0265C" w:rsidP="0064748B">
      <w:pPr>
        <w:numPr>
          <w:ilvl w:val="0"/>
          <w:numId w:val="20"/>
        </w:numPr>
        <w:jc w:val="both"/>
        <w:rPr>
          <w:rFonts w:ascii="Bookman Old Style" w:hAnsi="Bookman Old Style" w:cs="SignaNormal-Book"/>
          <w:b/>
          <w:sz w:val="22"/>
          <w:szCs w:val="22"/>
        </w:rPr>
      </w:pPr>
      <w:r w:rsidRPr="000A034C">
        <w:rPr>
          <w:rFonts w:ascii="Bookman Old Style" w:hAnsi="Bookman Old Style" w:cs="SignaNormal-Book"/>
          <w:b/>
          <w:sz w:val="22"/>
          <w:szCs w:val="22"/>
        </w:rPr>
        <w:t>Allitteration</w:t>
      </w:r>
      <w:r w:rsidR="00101035" w:rsidRPr="000A034C">
        <w:rPr>
          <w:rFonts w:ascii="Bookman Old Style" w:hAnsi="Bookman Old Style" w:cs="SignaNormal-Book"/>
          <w:b/>
          <w:sz w:val="22"/>
          <w:szCs w:val="22"/>
        </w:rPr>
        <w:t>(enderim/bogstavrim)</w:t>
      </w:r>
      <w:r w:rsidR="0064748B" w:rsidRPr="000A034C">
        <w:rPr>
          <w:rFonts w:ascii="Bookman Old Style" w:hAnsi="Bookman Old Style" w:cs="SignaNormal-Book"/>
          <w:b/>
          <w:sz w:val="22"/>
          <w:szCs w:val="22"/>
        </w:rPr>
        <w:t xml:space="preserve">: </w:t>
      </w:r>
      <w:r w:rsidR="0064748B" w:rsidRPr="000A034C">
        <w:rPr>
          <w:rFonts w:ascii="Bookman Old Style" w:hAnsi="Bookman Old Style" w:cs="SignaNormal-Book"/>
          <w:sz w:val="22"/>
          <w:szCs w:val="22"/>
        </w:rPr>
        <w:t>Hvis flere ord tæt på hinanden begy</w:t>
      </w:r>
      <w:r w:rsidR="0064748B" w:rsidRPr="000A034C">
        <w:rPr>
          <w:rFonts w:ascii="Bookman Old Style" w:hAnsi="Bookman Old Style" w:cs="SignaNormal-Book"/>
          <w:sz w:val="22"/>
          <w:szCs w:val="22"/>
        </w:rPr>
        <w:t>n</w:t>
      </w:r>
      <w:r w:rsidR="0064748B" w:rsidRPr="000A034C">
        <w:rPr>
          <w:rFonts w:ascii="Bookman Old Style" w:hAnsi="Bookman Old Style" w:cs="SignaNormal-Book"/>
          <w:sz w:val="22"/>
          <w:szCs w:val="22"/>
        </w:rPr>
        <w:t xml:space="preserve">der med set samme bogstav, taler man om </w:t>
      </w:r>
      <w:r w:rsidR="0064748B" w:rsidRPr="000A034C">
        <w:rPr>
          <w:rFonts w:ascii="Bookman Old Style" w:hAnsi="Bookman Old Style" w:cs="SignaNormal-Book"/>
          <w:i/>
          <w:sz w:val="22"/>
          <w:szCs w:val="22"/>
        </w:rPr>
        <w:t>allitterationer</w:t>
      </w:r>
    </w:p>
    <w:p w:rsidR="0027438C" w:rsidRPr="000A034C" w:rsidRDefault="0027438C" w:rsidP="007C3ADF">
      <w:pPr>
        <w:numPr>
          <w:ilvl w:val="0"/>
          <w:numId w:val="20"/>
        </w:numPr>
        <w:jc w:val="both"/>
        <w:rPr>
          <w:rFonts w:ascii="Bookman Old Style" w:hAnsi="Bookman Old Style" w:cs="SignaNormal-Book"/>
          <w:b/>
          <w:sz w:val="22"/>
          <w:szCs w:val="22"/>
        </w:rPr>
      </w:pPr>
      <w:r w:rsidRPr="000A034C">
        <w:rPr>
          <w:rFonts w:ascii="Bookman Old Style" w:hAnsi="Bookman Old Style" w:cs="SignaNormal-Book"/>
          <w:b/>
          <w:sz w:val="22"/>
          <w:szCs w:val="22"/>
        </w:rPr>
        <w:lastRenderedPageBreak/>
        <w:t>Assonans</w:t>
      </w:r>
      <w:r w:rsidR="0064748B" w:rsidRPr="000A034C">
        <w:rPr>
          <w:rFonts w:ascii="Bookman Old Style" w:hAnsi="Bookman Old Style" w:cs="SignaNormal-Book"/>
          <w:b/>
          <w:sz w:val="22"/>
          <w:szCs w:val="22"/>
        </w:rPr>
        <w:t xml:space="preserve">: </w:t>
      </w:r>
      <w:r w:rsidR="0064748B" w:rsidRPr="000A034C">
        <w:rPr>
          <w:rFonts w:ascii="Bookman Old Style" w:hAnsi="Bookman Old Style" w:cs="SignaNormal-Book"/>
          <w:sz w:val="22"/>
          <w:szCs w:val="22"/>
        </w:rPr>
        <w:t xml:space="preserve">Hvis ens vokaler går igen inde i ord, taler man om </w:t>
      </w:r>
      <w:r w:rsidR="0064748B" w:rsidRPr="000A034C">
        <w:rPr>
          <w:rFonts w:ascii="Bookman Old Style" w:hAnsi="Bookman Old Style" w:cs="SignaNormal-Book"/>
          <w:i/>
          <w:sz w:val="22"/>
          <w:szCs w:val="22"/>
        </w:rPr>
        <w:t xml:space="preserve">assonans. </w:t>
      </w:r>
    </w:p>
    <w:p w:rsidR="008F5668" w:rsidRDefault="008F5668" w:rsidP="00F0265C">
      <w:pPr>
        <w:jc w:val="both"/>
        <w:rPr>
          <w:rFonts w:ascii="Bookman Old Style" w:hAnsi="Bookman Old Style" w:cs="SignaNormal-Book"/>
          <w:sz w:val="22"/>
          <w:szCs w:val="22"/>
        </w:rPr>
      </w:pPr>
    </w:p>
    <w:p w:rsidR="0064748B" w:rsidRPr="000A034C" w:rsidRDefault="0064748B" w:rsidP="00F0265C">
      <w:pPr>
        <w:jc w:val="both"/>
        <w:rPr>
          <w:rFonts w:ascii="Bookman Old Style" w:hAnsi="Bookman Old Style" w:cs="SignaNormal-Book"/>
          <w:sz w:val="22"/>
          <w:szCs w:val="22"/>
        </w:rPr>
      </w:pPr>
      <w:r w:rsidRPr="000A034C">
        <w:rPr>
          <w:rFonts w:ascii="Bookman Old Style" w:hAnsi="Bookman Old Style" w:cs="SignaNormal-Book"/>
          <w:sz w:val="22"/>
          <w:szCs w:val="22"/>
        </w:rPr>
        <w:t>Begge anvendelser af bogsta</w:t>
      </w:r>
      <w:r w:rsidR="00F0265C" w:rsidRPr="000A034C">
        <w:rPr>
          <w:rFonts w:ascii="Bookman Old Style" w:hAnsi="Bookman Old Style" w:cs="SignaNormal-Book"/>
          <w:sz w:val="22"/>
          <w:szCs w:val="22"/>
        </w:rPr>
        <w:t xml:space="preserve">vrim giver en god klang, rytmer </w:t>
      </w:r>
      <w:r w:rsidRPr="000A034C">
        <w:rPr>
          <w:rFonts w:ascii="Bookman Old Style" w:hAnsi="Bookman Old Style" w:cs="SignaNormal-Book"/>
          <w:sz w:val="22"/>
          <w:szCs w:val="22"/>
        </w:rPr>
        <w:t>og</w:t>
      </w:r>
      <w:r w:rsidR="00F0265C" w:rsidRPr="000A034C">
        <w:rPr>
          <w:rFonts w:ascii="Bookman Old Style" w:hAnsi="Bookman Old Style" w:cs="SignaNormal-Book"/>
          <w:sz w:val="22"/>
          <w:szCs w:val="22"/>
        </w:rPr>
        <w:t xml:space="preserve"> stemning, - og forskellige former for rim gør, at man bedre kan huske en tekst.</w:t>
      </w:r>
    </w:p>
    <w:p w:rsidR="00B75CDB" w:rsidRPr="000A034C" w:rsidRDefault="00B75CDB" w:rsidP="007C3ADF">
      <w:pPr>
        <w:jc w:val="both"/>
        <w:rPr>
          <w:rFonts w:ascii="Bookman Old Style" w:eastAsia="DFKai-SB" w:hAnsi="Bookman Old Style"/>
          <w:b/>
          <w:sz w:val="22"/>
          <w:szCs w:val="22"/>
        </w:rPr>
      </w:pPr>
    </w:p>
    <w:p w:rsidR="00945BA5" w:rsidRPr="000A034C" w:rsidRDefault="00F004EE" w:rsidP="00945BA5">
      <w:pPr>
        <w:jc w:val="both"/>
        <w:rPr>
          <w:rFonts w:ascii="Bookman Old Style" w:eastAsia="DFKai-SB" w:hAnsi="Bookman Old Style"/>
          <w:sz w:val="22"/>
          <w:szCs w:val="22"/>
        </w:rPr>
      </w:pPr>
      <w:r w:rsidRPr="000A034C">
        <w:rPr>
          <w:rFonts w:ascii="Bookman Old Style" w:eastAsia="DFKai-SB" w:hAnsi="Bookman Old Style"/>
          <w:sz w:val="22"/>
          <w:szCs w:val="22"/>
        </w:rPr>
        <w:t>Opgaver</w:t>
      </w:r>
    </w:p>
    <w:p w:rsidR="00F004EE" w:rsidRPr="000A034C" w:rsidRDefault="00F004EE" w:rsidP="00F004EE">
      <w:pPr>
        <w:numPr>
          <w:ilvl w:val="0"/>
          <w:numId w:val="11"/>
        </w:numPr>
        <w:jc w:val="both"/>
        <w:rPr>
          <w:rFonts w:ascii="Bookman Old Style" w:eastAsia="DFKai-SB" w:hAnsi="Bookman Old Style"/>
          <w:b/>
          <w:sz w:val="22"/>
          <w:szCs w:val="22"/>
        </w:rPr>
      </w:pPr>
      <w:r w:rsidRPr="000A034C">
        <w:rPr>
          <w:rFonts w:ascii="Bookman Old Style" w:eastAsia="DFKai-SB" w:hAnsi="Bookman Old Style"/>
          <w:b/>
          <w:sz w:val="22"/>
          <w:szCs w:val="22"/>
        </w:rPr>
        <w:t xml:space="preserve">Skriv en liste over hvor mange slogans du </w:t>
      </w:r>
      <w:r w:rsidR="007C3ADF" w:rsidRPr="000A034C">
        <w:rPr>
          <w:rFonts w:ascii="Bookman Old Style" w:eastAsia="DFKai-SB" w:hAnsi="Bookman Old Style"/>
          <w:b/>
          <w:sz w:val="22"/>
          <w:szCs w:val="22"/>
        </w:rPr>
        <w:t xml:space="preserve">kan </w:t>
      </w:r>
      <w:r w:rsidRPr="000A034C">
        <w:rPr>
          <w:rFonts w:ascii="Bookman Old Style" w:eastAsia="DFKai-SB" w:hAnsi="Bookman Old Style"/>
          <w:b/>
          <w:sz w:val="22"/>
          <w:szCs w:val="22"/>
        </w:rPr>
        <w:t>huske</w:t>
      </w:r>
      <w:r w:rsidR="007C3ADF" w:rsidRPr="000A034C">
        <w:rPr>
          <w:rFonts w:ascii="Bookman Old Style" w:eastAsia="DFKai-SB" w:hAnsi="Bookman Old Style"/>
          <w:b/>
          <w:sz w:val="22"/>
          <w:szCs w:val="22"/>
        </w:rPr>
        <w:t xml:space="preserve"> fra tv-reklamer</w:t>
      </w:r>
    </w:p>
    <w:p w:rsidR="00F0265C" w:rsidRPr="000A034C" w:rsidRDefault="00F0265C" w:rsidP="00F004EE">
      <w:pPr>
        <w:numPr>
          <w:ilvl w:val="0"/>
          <w:numId w:val="11"/>
        </w:numPr>
        <w:jc w:val="both"/>
        <w:rPr>
          <w:rFonts w:ascii="Bookman Old Style" w:eastAsia="DFKai-SB" w:hAnsi="Bookman Old Style"/>
          <w:b/>
          <w:sz w:val="22"/>
          <w:szCs w:val="22"/>
        </w:rPr>
      </w:pPr>
      <w:r w:rsidRPr="000A034C">
        <w:rPr>
          <w:rFonts w:ascii="Bookman Old Style" w:eastAsia="DFKai-SB" w:hAnsi="Bookman Old Style"/>
          <w:b/>
          <w:sz w:val="22"/>
          <w:szCs w:val="22"/>
        </w:rPr>
        <w:t>Er der nogle af ”dine” reklamer hvor sloganet er bygget op med allitteration og assonans? Hvilken betydning vurderer du det har for ”accepten”(</w:t>
      </w:r>
      <w:proofErr w:type="spellStart"/>
      <w:r w:rsidRPr="000A034C">
        <w:rPr>
          <w:rFonts w:ascii="Bookman Old Style" w:eastAsia="DFKai-SB" w:hAnsi="Bookman Old Style"/>
          <w:b/>
          <w:sz w:val="22"/>
          <w:szCs w:val="22"/>
        </w:rPr>
        <w:t>kan-vi-lide-den-faktoren</w:t>
      </w:r>
      <w:proofErr w:type="spellEnd"/>
      <w:r w:rsidRPr="000A034C">
        <w:rPr>
          <w:rFonts w:ascii="Bookman Old Style" w:eastAsia="DFKai-SB" w:hAnsi="Bookman Old Style"/>
          <w:b/>
          <w:sz w:val="22"/>
          <w:szCs w:val="22"/>
        </w:rPr>
        <w:t>) af reklamen</w:t>
      </w:r>
    </w:p>
    <w:p w:rsidR="00F004EE" w:rsidRPr="000A034C" w:rsidRDefault="00F004EE" w:rsidP="00F004EE">
      <w:pPr>
        <w:numPr>
          <w:ilvl w:val="0"/>
          <w:numId w:val="11"/>
        </w:numPr>
        <w:jc w:val="both"/>
        <w:rPr>
          <w:rFonts w:ascii="Bookman Old Style" w:eastAsia="DFKai-SB" w:hAnsi="Bookman Old Style"/>
          <w:b/>
          <w:sz w:val="22"/>
          <w:szCs w:val="22"/>
        </w:rPr>
      </w:pPr>
      <w:r w:rsidRPr="000A034C">
        <w:rPr>
          <w:rFonts w:ascii="Bookman Old Style" w:eastAsia="DFKai-SB" w:hAnsi="Bookman Old Style"/>
          <w:b/>
          <w:sz w:val="22"/>
          <w:szCs w:val="22"/>
        </w:rPr>
        <w:t xml:space="preserve">Efter </w:t>
      </w:r>
      <w:r w:rsidRPr="000A034C">
        <w:rPr>
          <w:rFonts w:ascii="Bookman Old Style" w:eastAsia="DFKai-SB" w:hAnsi="Bookman Old Style"/>
          <w:b/>
          <w:i/>
          <w:sz w:val="22"/>
          <w:szCs w:val="22"/>
        </w:rPr>
        <w:t xml:space="preserve">din </w:t>
      </w:r>
      <w:r w:rsidRPr="000A034C">
        <w:rPr>
          <w:rFonts w:ascii="Bookman Old Style" w:eastAsia="DFKai-SB" w:hAnsi="Bookman Old Style"/>
          <w:b/>
          <w:sz w:val="22"/>
          <w:szCs w:val="22"/>
        </w:rPr>
        <w:t>vurdering: Hvad er det så der får dig til at huske et slogan?</w:t>
      </w:r>
      <w:r w:rsidR="001E5291" w:rsidRPr="000A034C">
        <w:rPr>
          <w:rFonts w:ascii="Bookman Old Style" w:eastAsia="DFKai-SB" w:hAnsi="Bookman Old Style"/>
          <w:b/>
          <w:sz w:val="22"/>
          <w:szCs w:val="22"/>
        </w:rPr>
        <w:t xml:space="preserve"> Og hvor stor betydning har det for din opfattelse af en reklame?</w:t>
      </w:r>
    </w:p>
    <w:p w:rsidR="007C3ADF" w:rsidRPr="000A034C" w:rsidRDefault="007C3ADF" w:rsidP="00671932">
      <w:pPr>
        <w:jc w:val="both"/>
        <w:rPr>
          <w:rFonts w:ascii="Bookman Old Style" w:eastAsia="DFKai-SB" w:hAnsi="Bookman Old Style"/>
          <w:b/>
          <w:sz w:val="22"/>
          <w:szCs w:val="22"/>
        </w:rPr>
      </w:pPr>
    </w:p>
    <w:p w:rsidR="001F7A87" w:rsidRPr="000A034C" w:rsidRDefault="00B44E96" w:rsidP="00671932">
      <w:pPr>
        <w:jc w:val="both"/>
        <w:rPr>
          <w:rFonts w:ascii="Bookman Old Style" w:eastAsia="DFKai-SB" w:hAnsi="Bookman Old Style"/>
          <w:b/>
          <w:sz w:val="22"/>
          <w:szCs w:val="22"/>
        </w:rPr>
      </w:pPr>
      <w:r w:rsidRPr="000A034C">
        <w:rPr>
          <w:rFonts w:ascii="Bookman Old Style" w:eastAsia="DFKai-SB" w:hAnsi="Bookman Old Style"/>
          <w:b/>
          <w:sz w:val="22"/>
          <w:szCs w:val="22"/>
        </w:rPr>
        <w:t>Lektie</w:t>
      </w:r>
    </w:p>
    <w:p w:rsidR="001F7A87" w:rsidRPr="000A034C" w:rsidRDefault="00F0265C" w:rsidP="00671932">
      <w:pPr>
        <w:jc w:val="both"/>
        <w:rPr>
          <w:rFonts w:ascii="Bookman Old Style" w:eastAsia="DFKai-SB" w:hAnsi="Bookman Old Style"/>
          <w:sz w:val="22"/>
          <w:szCs w:val="22"/>
        </w:rPr>
      </w:pPr>
      <w:r w:rsidRPr="000A034C">
        <w:rPr>
          <w:rFonts w:ascii="Bookman Old Style" w:eastAsia="DFKai-SB" w:hAnsi="Bookman Old Style"/>
          <w:sz w:val="22"/>
          <w:szCs w:val="22"/>
        </w:rPr>
        <w:t>Læs afsnittet</w:t>
      </w:r>
      <w:r w:rsidR="00A4373B" w:rsidRPr="000A034C">
        <w:rPr>
          <w:rFonts w:ascii="Bookman Old Style" w:eastAsia="DFKai-SB" w:hAnsi="Bookman Old Style"/>
          <w:sz w:val="22"/>
          <w:szCs w:val="22"/>
        </w:rPr>
        <w:t xml:space="preserve"> om reklamegenrerne og lav opgaverne i dit hæfte – diskuteres i grupper og på klassen næste gang.</w:t>
      </w:r>
    </w:p>
    <w:p w:rsidR="001F7A87" w:rsidRPr="000A034C" w:rsidRDefault="001F7A87" w:rsidP="00671932">
      <w:pPr>
        <w:jc w:val="both"/>
        <w:rPr>
          <w:rFonts w:ascii="Bookman Old Style" w:eastAsia="DFKai-SB" w:hAnsi="Bookman Old Style"/>
          <w:b/>
          <w:sz w:val="22"/>
          <w:szCs w:val="22"/>
        </w:rPr>
      </w:pPr>
    </w:p>
    <w:p w:rsidR="00BE727C" w:rsidRPr="000A034C" w:rsidRDefault="00BE727C" w:rsidP="00671932">
      <w:pPr>
        <w:jc w:val="both"/>
        <w:rPr>
          <w:rFonts w:ascii="Bookman Old Style" w:eastAsia="DFKai-SB" w:hAnsi="Bookman Old Style"/>
          <w:b/>
          <w:sz w:val="22"/>
          <w:szCs w:val="22"/>
        </w:rPr>
      </w:pPr>
      <w:r w:rsidRPr="000A034C">
        <w:rPr>
          <w:rFonts w:ascii="Bookman Old Style" w:eastAsia="DFKai-SB" w:hAnsi="Bookman Old Style"/>
          <w:b/>
          <w:sz w:val="22"/>
          <w:szCs w:val="22"/>
        </w:rPr>
        <w:t>Genrerne</w:t>
      </w:r>
      <w:r w:rsidR="00786D10" w:rsidRPr="000A034C">
        <w:rPr>
          <w:rStyle w:val="Fodnotehenvisning"/>
          <w:rFonts w:ascii="Bookman Old Style" w:eastAsia="DFKai-SB" w:hAnsi="Bookman Old Style"/>
          <w:b/>
          <w:sz w:val="22"/>
          <w:szCs w:val="22"/>
        </w:rPr>
        <w:footnoteReference w:id="3"/>
      </w:r>
    </w:p>
    <w:p w:rsidR="00786D10" w:rsidRPr="000A034C" w:rsidRDefault="00786D10" w:rsidP="00671932">
      <w:pPr>
        <w:jc w:val="both"/>
        <w:rPr>
          <w:rFonts w:ascii="Bookman Old Style" w:eastAsia="DFKai-SB" w:hAnsi="Bookman Old Style"/>
          <w:sz w:val="22"/>
          <w:szCs w:val="22"/>
        </w:rPr>
      </w:pPr>
      <w:r w:rsidRPr="000A034C">
        <w:rPr>
          <w:rFonts w:ascii="Bookman Old Style" w:eastAsia="DFKai-SB" w:hAnsi="Bookman Old Style"/>
          <w:sz w:val="22"/>
          <w:szCs w:val="22"/>
        </w:rPr>
        <w:t xml:space="preserve">Man kan beskrive og definere en tv-reklame som en kortfilm, der fortæller en historie, samtidig med at den vil sælge en vare, og for at kunne gøre det, fortæller den en historie. Salget er </w:t>
      </w:r>
      <w:r w:rsidRPr="000A034C">
        <w:rPr>
          <w:rFonts w:ascii="Bookman Old Style" w:eastAsia="DFKai-SB" w:hAnsi="Bookman Old Style"/>
          <w:i/>
          <w:sz w:val="22"/>
          <w:szCs w:val="22"/>
        </w:rPr>
        <w:t xml:space="preserve">målet, </w:t>
      </w:r>
      <w:r w:rsidRPr="000A034C">
        <w:rPr>
          <w:rFonts w:ascii="Bookman Old Style" w:eastAsia="DFKai-SB" w:hAnsi="Bookman Old Style"/>
          <w:sz w:val="22"/>
          <w:szCs w:val="22"/>
        </w:rPr>
        <w:t xml:space="preserve">og historien er </w:t>
      </w:r>
      <w:r w:rsidRPr="000A034C">
        <w:rPr>
          <w:rFonts w:ascii="Bookman Old Style" w:eastAsia="DFKai-SB" w:hAnsi="Bookman Old Style"/>
          <w:i/>
          <w:sz w:val="22"/>
          <w:szCs w:val="22"/>
        </w:rPr>
        <w:t xml:space="preserve">midlet. </w:t>
      </w:r>
      <w:r w:rsidRPr="000A034C">
        <w:rPr>
          <w:rFonts w:ascii="Bookman Old Style" w:eastAsia="DFKai-SB" w:hAnsi="Bookman Old Style"/>
          <w:sz w:val="22"/>
          <w:szCs w:val="22"/>
        </w:rPr>
        <w:t>Varen, der skal sælges, er virkelig, og når den v</w:t>
      </w:r>
      <w:r w:rsidRPr="000A034C">
        <w:rPr>
          <w:rFonts w:ascii="Bookman Old Style" w:eastAsia="DFKai-SB" w:hAnsi="Bookman Old Style"/>
          <w:sz w:val="22"/>
          <w:szCs w:val="22"/>
        </w:rPr>
        <w:t>i</w:t>
      </w:r>
      <w:r w:rsidRPr="000A034C">
        <w:rPr>
          <w:rFonts w:ascii="Bookman Old Style" w:eastAsia="DFKai-SB" w:hAnsi="Bookman Old Style"/>
          <w:sz w:val="22"/>
          <w:szCs w:val="22"/>
        </w:rPr>
        <w:t>ses i tv-reklamen, har vi at gøre med sagprosa.</w:t>
      </w:r>
      <w:r w:rsidR="001F3B31" w:rsidRPr="000A034C">
        <w:rPr>
          <w:rFonts w:ascii="Bookman Old Style" w:eastAsia="DFKai-SB" w:hAnsi="Bookman Old Style"/>
          <w:sz w:val="22"/>
          <w:szCs w:val="22"/>
        </w:rPr>
        <w:t xml:space="preserve"> Til gengæld er den historie, der fortælles i de </w:t>
      </w:r>
      <w:r w:rsidR="001F3B31" w:rsidRPr="000A034C">
        <w:rPr>
          <w:rFonts w:ascii="Bookman Old Style" w:eastAsia="DFKai-SB" w:hAnsi="Bookman Old Style"/>
          <w:i/>
          <w:sz w:val="22"/>
          <w:szCs w:val="22"/>
        </w:rPr>
        <w:t xml:space="preserve">fleste </w:t>
      </w:r>
      <w:r w:rsidR="001F3B31" w:rsidRPr="000A034C">
        <w:rPr>
          <w:rFonts w:ascii="Bookman Old Style" w:eastAsia="DFKai-SB" w:hAnsi="Bookman Old Style"/>
          <w:sz w:val="22"/>
          <w:szCs w:val="22"/>
        </w:rPr>
        <w:t>reklamer</w:t>
      </w:r>
      <w:r w:rsidRPr="000A034C">
        <w:rPr>
          <w:rFonts w:ascii="Bookman Old Style" w:eastAsia="DFKai-SB" w:hAnsi="Bookman Old Style"/>
          <w:sz w:val="22"/>
          <w:szCs w:val="22"/>
        </w:rPr>
        <w:t xml:space="preserve"> </w:t>
      </w:r>
      <w:r w:rsidR="001F3B31" w:rsidRPr="000A034C">
        <w:rPr>
          <w:rFonts w:ascii="Bookman Old Style" w:eastAsia="DFKai-SB" w:hAnsi="Bookman Old Style"/>
          <w:i/>
          <w:sz w:val="22"/>
          <w:szCs w:val="22"/>
        </w:rPr>
        <w:t xml:space="preserve">ikke </w:t>
      </w:r>
      <w:r w:rsidR="001F3B31" w:rsidRPr="000A034C">
        <w:rPr>
          <w:rFonts w:ascii="Bookman Old Style" w:eastAsia="DFKai-SB" w:hAnsi="Bookman Old Style"/>
          <w:sz w:val="22"/>
          <w:szCs w:val="22"/>
        </w:rPr>
        <w:t>virkelig, men ren fiktion, Tv-reklamer kan derfor defineres som en genre, der blander sagprosa og fiktion, og som fortæller en historie</w:t>
      </w:r>
      <w:r w:rsidR="008B4D52" w:rsidRPr="000A034C">
        <w:rPr>
          <w:rFonts w:ascii="Bookman Old Style" w:eastAsia="DFKai-SB" w:hAnsi="Bookman Old Style"/>
          <w:sz w:val="22"/>
          <w:szCs w:val="22"/>
        </w:rPr>
        <w:t>(fiktion)</w:t>
      </w:r>
      <w:r w:rsidR="001F3B31" w:rsidRPr="000A034C">
        <w:rPr>
          <w:rFonts w:ascii="Bookman Old Style" w:eastAsia="DFKai-SB" w:hAnsi="Bookman Old Style"/>
          <w:sz w:val="22"/>
          <w:szCs w:val="22"/>
        </w:rPr>
        <w:t xml:space="preserve"> for at sælge en vare</w:t>
      </w:r>
      <w:r w:rsidR="008B4D52" w:rsidRPr="000A034C">
        <w:rPr>
          <w:rFonts w:ascii="Bookman Old Style" w:eastAsia="DFKai-SB" w:hAnsi="Bookman Old Style"/>
          <w:sz w:val="22"/>
          <w:szCs w:val="22"/>
        </w:rPr>
        <w:t>(virkelighed/sagprosa)</w:t>
      </w:r>
      <w:r w:rsidR="001F3B31" w:rsidRPr="000A034C">
        <w:rPr>
          <w:rFonts w:ascii="Bookman Old Style" w:eastAsia="DFKai-SB" w:hAnsi="Bookman Old Style"/>
          <w:sz w:val="22"/>
          <w:szCs w:val="22"/>
        </w:rPr>
        <w:t>.</w:t>
      </w:r>
      <w:r w:rsidR="008B4D52" w:rsidRPr="000A034C">
        <w:rPr>
          <w:rFonts w:ascii="Bookman Old Style" w:eastAsia="DFKai-SB" w:hAnsi="Bookman Old Style"/>
          <w:sz w:val="22"/>
          <w:szCs w:val="22"/>
        </w:rPr>
        <w:t xml:space="preserve"> Det varierer, hvor stor en del af reklamen, der er fiktion og sagprosa. Enkelte tv-reklamer er næsten ren fiktion, og man opfatter knap nok, hvad varen er. Andre er tæt på ren sagprosa, og måske er det kun underlægningsmusikken, som er fiktion.</w:t>
      </w:r>
    </w:p>
    <w:p w:rsidR="008B4D52" w:rsidRPr="000A034C" w:rsidRDefault="008B4D52" w:rsidP="00671932">
      <w:pPr>
        <w:jc w:val="both"/>
        <w:rPr>
          <w:rFonts w:ascii="Bookman Old Style" w:eastAsia="DFKai-SB" w:hAnsi="Bookman Old Style"/>
          <w:sz w:val="22"/>
          <w:szCs w:val="22"/>
        </w:rPr>
      </w:pPr>
    </w:p>
    <w:p w:rsidR="008B4D52" w:rsidRPr="000A034C" w:rsidRDefault="004B4FFC" w:rsidP="00671932">
      <w:pPr>
        <w:jc w:val="both"/>
        <w:rPr>
          <w:rFonts w:ascii="Bookman Old Style" w:eastAsia="DFKai-SB" w:hAnsi="Bookman Old Style"/>
          <w:sz w:val="22"/>
          <w:szCs w:val="22"/>
        </w:rPr>
      </w:pPr>
      <w:r>
        <w:rPr>
          <w:rFonts w:ascii="Bookman Old Style" w:eastAsia="DFKai-SB" w:hAnsi="Bookman Old Style"/>
          <w:noProof/>
          <w:sz w:val="22"/>
          <w:szCs w:val="22"/>
        </w:rPr>
        <w:pict>
          <v:shape id="_x0000_s1034" type="#_x0000_t202" style="position:absolute;left:0;text-align:left;margin-left:297pt;margin-top:34.9pt;width:207pt;height:270pt;z-index:251658240" stroked="f">
            <v:fill opacity="0"/>
            <v:textbox style="mso-next-textbox:#_x0000_s1034">
              <w:txbxContent>
                <w:p w:rsidR="00603C4E" w:rsidRDefault="00603C4E" w:rsidP="00CB0061">
                  <w:pPr>
                    <w:rPr>
                      <w:rFonts w:ascii="Candara" w:eastAsia="DFKai-SB" w:hAnsi="Candara"/>
                    </w:rPr>
                  </w:pPr>
                </w:p>
                <w:p w:rsidR="00603C4E" w:rsidRPr="00CB0061" w:rsidRDefault="00603C4E" w:rsidP="00CB0061">
                  <w:pPr>
                    <w:jc w:val="both"/>
                    <w:rPr>
                      <w:rFonts w:ascii="Candara" w:eastAsia="DFKai-SB" w:hAnsi="Candara"/>
                      <w:b/>
                    </w:rPr>
                  </w:pPr>
                  <w:r w:rsidRPr="00CB0061">
                    <w:rPr>
                      <w:rFonts w:ascii="Candara" w:eastAsia="DFKai-SB" w:hAnsi="Candara"/>
                      <w:b/>
                    </w:rPr>
                    <w:t>TV2s varetypeinddeling</w:t>
                  </w:r>
                </w:p>
                <w:p w:rsidR="00603C4E" w:rsidRDefault="00603C4E" w:rsidP="004141AB">
                  <w:pPr>
                    <w:numPr>
                      <w:ilvl w:val="0"/>
                      <w:numId w:val="23"/>
                    </w:numPr>
                    <w:rPr>
                      <w:rFonts w:ascii="Candara" w:eastAsia="DFKai-SB" w:hAnsi="Candara"/>
                    </w:rPr>
                  </w:pPr>
                  <w:r>
                    <w:rPr>
                      <w:rFonts w:ascii="Candara" w:eastAsia="DFKai-SB" w:hAnsi="Candara"/>
                    </w:rPr>
                    <w:t>Befordringsmidler</w:t>
                  </w:r>
                </w:p>
                <w:p w:rsidR="00603C4E" w:rsidRDefault="00603C4E" w:rsidP="004141AB">
                  <w:pPr>
                    <w:numPr>
                      <w:ilvl w:val="0"/>
                      <w:numId w:val="23"/>
                    </w:numPr>
                    <w:rPr>
                      <w:rFonts w:ascii="Candara" w:eastAsia="DFKai-SB" w:hAnsi="Candara"/>
                    </w:rPr>
                  </w:pPr>
                  <w:r>
                    <w:rPr>
                      <w:rFonts w:ascii="Candara" w:eastAsia="DFKai-SB" w:hAnsi="Candara"/>
                    </w:rPr>
                    <w:t>Boligudstyr</w:t>
                  </w:r>
                </w:p>
                <w:p w:rsidR="00603C4E" w:rsidRDefault="00603C4E" w:rsidP="004141AB">
                  <w:pPr>
                    <w:numPr>
                      <w:ilvl w:val="0"/>
                      <w:numId w:val="23"/>
                    </w:numPr>
                    <w:rPr>
                      <w:rFonts w:ascii="Candara" w:eastAsia="DFKai-SB" w:hAnsi="Candara"/>
                    </w:rPr>
                  </w:pPr>
                  <w:r>
                    <w:rPr>
                      <w:rFonts w:ascii="Candara" w:eastAsia="DFKai-SB" w:hAnsi="Candara"/>
                    </w:rPr>
                    <w:t>Bygningsartikler</w:t>
                  </w:r>
                </w:p>
                <w:p w:rsidR="00603C4E" w:rsidRDefault="00603C4E" w:rsidP="004141AB">
                  <w:pPr>
                    <w:numPr>
                      <w:ilvl w:val="0"/>
                      <w:numId w:val="23"/>
                    </w:numPr>
                    <w:rPr>
                      <w:rFonts w:ascii="Candara" w:eastAsia="DFKai-SB" w:hAnsi="Candara"/>
                    </w:rPr>
                  </w:pPr>
                  <w:r>
                    <w:rPr>
                      <w:rFonts w:ascii="Candara" w:eastAsia="DFKai-SB" w:hAnsi="Candara"/>
                    </w:rPr>
                    <w:t xml:space="preserve">Bøger, blade, tryksager </w:t>
                  </w:r>
                </w:p>
                <w:p w:rsidR="00603C4E" w:rsidRDefault="00603C4E" w:rsidP="004141AB">
                  <w:pPr>
                    <w:numPr>
                      <w:ilvl w:val="0"/>
                      <w:numId w:val="23"/>
                    </w:numPr>
                    <w:rPr>
                      <w:rFonts w:ascii="Candara" w:eastAsia="DFKai-SB" w:hAnsi="Candara"/>
                    </w:rPr>
                  </w:pPr>
                  <w:r>
                    <w:rPr>
                      <w:rFonts w:ascii="Candara" w:eastAsia="DFKai-SB" w:hAnsi="Candara"/>
                    </w:rPr>
                    <w:t xml:space="preserve">Chokolade og konfekture </w:t>
                  </w:r>
                </w:p>
                <w:p w:rsidR="00603C4E" w:rsidRDefault="00603C4E" w:rsidP="004141AB">
                  <w:pPr>
                    <w:numPr>
                      <w:ilvl w:val="0"/>
                      <w:numId w:val="23"/>
                    </w:numPr>
                    <w:rPr>
                      <w:rFonts w:ascii="Candara" w:eastAsia="DFKai-SB" w:hAnsi="Candara"/>
                    </w:rPr>
                  </w:pPr>
                  <w:r>
                    <w:rPr>
                      <w:rFonts w:ascii="Candara" w:eastAsia="DFKai-SB" w:hAnsi="Candara"/>
                    </w:rPr>
                    <w:t xml:space="preserve">Fødevarer </w:t>
                  </w:r>
                </w:p>
                <w:p w:rsidR="00603C4E" w:rsidRDefault="00603C4E" w:rsidP="004141AB">
                  <w:pPr>
                    <w:numPr>
                      <w:ilvl w:val="0"/>
                      <w:numId w:val="23"/>
                    </w:numPr>
                    <w:rPr>
                      <w:rFonts w:ascii="Candara" w:eastAsia="DFKai-SB" w:hAnsi="Candara"/>
                    </w:rPr>
                  </w:pPr>
                  <w:r>
                    <w:rPr>
                      <w:rFonts w:ascii="Candara" w:eastAsia="DFKai-SB" w:hAnsi="Candara"/>
                    </w:rPr>
                    <w:t xml:space="preserve">Kreativitet, fritid, sport </w:t>
                  </w:r>
                </w:p>
                <w:p w:rsidR="00603C4E" w:rsidRDefault="00603C4E" w:rsidP="004141AB">
                  <w:pPr>
                    <w:numPr>
                      <w:ilvl w:val="0"/>
                      <w:numId w:val="23"/>
                    </w:numPr>
                    <w:rPr>
                      <w:rFonts w:ascii="Candara" w:eastAsia="DFKai-SB" w:hAnsi="Candara"/>
                    </w:rPr>
                  </w:pPr>
                  <w:r>
                    <w:rPr>
                      <w:rFonts w:ascii="Candara" w:eastAsia="DFKai-SB" w:hAnsi="Candara"/>
                    </w:rPr>
                    <w:t xml:space="preserve">Husholdningsartikler </w:t>
                  </w:r>
                </w:p>
                <w:p w:rsidR="00603C4E" w:rsidRDefault="00603C4E" w:rsidP="004141AB">
                  <w:pPr>
                    <w:numPr>
                      <w:ilvl w:val="0"/>
                      <w:numId w:val="23"/>
                    </w:numPr>
                    <w:rPr>
                      <w:rFonts w:ascii="Candara" w:eastAsia="DFKai-SB" w:hAnsi="Candara"/>
                    </w:rPr>
                  </w:pPr>
                  <w:r>
                    <w:rPr>
                      <w:rFonts w:ascii="Candara" w:eastAsia="DFKai-SB" w:hAnsi="Candara"/>
                    </w:rPr>
                    <w:t xml:space="preserve">Elektronik, edb, automation </w:t>
                  </w:r>
                </w:p>
                <w:p w:rsidR="00603C4E" w:rsidRDefault="00603C4E" w:rsidP="004141AB">
                  <w:pPr>
                    <w:numPr>
                      <w:ilvl w:val="0"/>
                      <w:numId w:val="23"/>
                    </w:numPr>
                    <w:rPr>
                      <w:rFonts w:ascii="Candara" w:eastAsia="DFKai-SB" w:hAnsi="Candara"/>
                    </w:rPr>
                  </w:pPr>
                  <w:r>
                    <w:rPr>
                      <w:rFonts w:ascii="Candara" w:eastAsia="DFKai-SB" w:hAnsi="Candara"/>
                    </w:rPr>
                    <w:t xml:space="preserve">Rejser, transport, ferie </w:t>
                  </w:r>
                </w:p>
                <w:p w:rsidR="00603C4E" w:rsidRDefault="00603C4E" w:rsidP="004141AB">
                  <w:pPr>
                    <w:numPr>
                      <w:ilvl w:val="0"/>
                      <w:numId w:val="23"/>
                    </w:numPr>
                    <w:rPr>
                      <w:rFonts w:ascii="Candara" w:eastAsia="DFKai-SB" w:hAnsi="Candara"/>
                    </w:rPr>
                  </w:pPr>
                  <w:r>
                    <w:rPr>
                      <w:rFonts w:ascii="Candara" w:eastAsia="DFKai-SB" w:hAnsi="Candara"/>
                    </w:rPr>
                    <w:t xml:space="preserve">Personlig pleje </w:t>
                  </w:r>
                </w:p>
                <w:p w:rsidR="00603C4E" w:rsidRDefault="00603C4E" w:rsidP="004141AB">
                  <w:pPr>
                    <w:numPr>
                      <w:ilvl w:val="0"/>
                      <w:numId w:val="23"/>
                    </w:numPr>
                    <w:rPr>
                      <w:rFonts w:ascii="Candara" w:eastAsia="DFKai-SB" w:hAnsi="Candara"/>
                    </w:rPr>
                  </w:pPr>
                  <w:r>
                    <w:rPr>
                      <w:rFonts w:ascii="Candara" w:eastAsia="DFKai-SB" w:hAnsi="Candara"/>
                    </w:rPr>
                    <w:t xml:space="preserve">Ure, smykker, optik </w:t>
                  </w:r>
                </w:p>
                <w:p w:rsidR="00603C4E" w:rsidRDefault="00603C4E" w:rsidP="004141AB">
                  <w:pPr>
                    <w:numPr>
                      <w:ilvl w:val="0"/>
                      <w:numId w:val="23"/>
                    </w:numPr>
                    <w:rPr>
                      <w:rFonts w:ascii="Candara" w:eastAsia="DFKai-SB" w:hAnsi="Candara"/>
                    </w:rPr>
                  </w:pPr>
                  <w:r>
                    <w:rPr>
                      <w:rFonts w:ascii="Candara" w:eastAsia="DFKai-SB" w:hAnsi="Candara"/>
                    </w:rPr>
                    <w:t xml:space="preserve">Penge, kapital, forsikring </w:t>
                  </w:r>
                </w:p>
                <w:p w:rsidR="00603C4E" w:rsidRPr="008B4D52" w:rsidRDefault="00603C4E" w:rsidP="004141AB">
                  <w:pPr>
                    <w:numPr>
                      <w:ilvl w:val="0"/>
                      <w:numId w:val="23"/>
                    </w:numPr>
                    <w:rPr>
                      <w:rFonts w:ascii="Candara" w:eastAsia="DFKai-SB" w:hAnsi="Candara"/>
                    </w:rPr>
                  </w:pPr>
                  <w:r>
                    <w:rPr>
                      <w:rFonts w:ascii="Candara" w:eastAsia="DFKai-SB" w:hAnsi="Candara"/>
                    </w:rPr>
                    <w:t>Blandede og diverse</w:t>
                  </w:r>
                </w:p>
                <w:p w:rsidR="00603C4E" w:rsidRDefault="00603C4E" w:rsidP="004141AB"/>
              </w:txbxContent>
            </v:textbox>
          </v:shape>
        </w:pict>
      </w:r>
      <w:r w:rsidR="008B4D52" w:rsidRPr="000A034C">
        <w:rPr>
          <w:rFonts w:ascii="Bookman Old Style" w:eastAsia="DFKai-SB" w:hAnsi="Bookman Old Style"/>
          <w:sz w:val="22"/>
          <w:szCs w:val="22"/>
        </w:rPr>
        <w:t xml:space="preserve">En yderligere sortering af tv-reklamer kan gøres ved at inddele dem efter målgruppe og livsstil, eller efter hvilken vare de r reklameres for. TV2 opdeler reklamerne efter </w:t>
      </w:r>
      <w:r w:rsidR="008B4D52" w:rsidRPr="000A034C">
        <w:rPr>
          <w:rFonts w:ascii="Bookman Old Style" w:eastAsia="DFKai-SB" w:hAnsi="Bookman Old Style"/>
          <w:i/>
          <w:sz w:val="22"/>
          <w:szCs w:val="22"/>
        </w:rPr>
        <w:t>varet</w:t>
      </w:r>
      <w:r w:rsidR="008B4D52" w:rsidRPr="000A034C">
        <w:rPr>
          <w:rFonts w:ascii="Bookman Old Style" w:eastAsia="DFKai-SB" w:hAnsi="Bookman Old Style"/>
          <w:i/>
          <w:sz w:val="22"/>
          <w:szCs w:val="22"/>
        </w:rPr>
        <w:t>y</w:t>
      </w:r>
      <w:r w:rsidR="008B4D52" w:rsidRPr="000A034C">
        <w:rPr>
          <w:rFonts w:ascii="Bookman Old Style" w:eastAsia="DFKai-SB" w:hAnsi="Bookman Old Style"/>
          <w:i/>
          <w:sz w:val="22"/>
          <w:szCs w:val="22"/>
        </w:rPr>
        <w:t>per</w:t>
      </w:r>
      <w:r w:rsidR="008B4D52" w:rsidRPr="000A034C">
        <w:rPr>
          <w:rFonts w:ascii="Bookman Old Style" w:eastAsia="DFKai-SB" w:hAnsi="Bookman Old Style"/>
          <w:sz w:val="22"/>
          <w:szCs w:val="22"/>
        </w:rPr>
        <w:t>:</w:t>
      </w:r>
    </w:p>
    <w:p w:rsidR="008B4D52" w:rsidRPr="000A034C" w:rsidRDefault="004B4FFC" w:rsidP="008B4D52">
      <w:pPr>
        <w:jc w:val="both"/>
        <w:rPr>
          <w:rFonts w:ascii="Bookman Old Style" w:eastAsia="DFKai-SB" w:hAnsi="Bookman Old Style"/>
          <w:sz w:val="22"/>
          <w:szCs w:val="22"/>
        </w:rPr>
      </w:pPr>
      <w:r>
        <w:rPr>
          <w:rFonts w:ascii="Bookman Old Style" w:eastAsia="DFKai-SB" w:hAnsi="Bookman Old Style"/>
          <w:noProof/>
          <w:sz w:val="22"/>
          <w:szCs w:val="22"/>
        </w:rPr>
        <w:pict>
          <v:shape id="_x0000_s1037" type="#_x0000_t202" style="position:absolute;left:0;text-align:left;margin-left:-9pt;margin-top:3.65pt;width:297pt;height:228pt;z-index:251659264" stroked="f">
            <v:textbox style="mso-next-textbox:#_x0000_s1037">
              <w:txbxContent>
                <w:p w:rsidR="00603C4E" w:rsidRPr="009107D3" w:rsidRDefault="00603C4E" w:rsidP="004141AB">
                  <w:pPr>
                    <w:jc w:val="both"/>
                    <w:rPr>
                      <w:rFonts w:ascii="DFKai-SB" w:eastAsia="DFKai-SB" w:hAnsi="DFKai-SB"/>
                    </w:rPr>
                  </w:pPr>
                  <w:r w:rsidRPr="009107D3">
                    <w:rPr>
                      <w:rFonts w:ascii="DFKai-SB" w:eastAsia="DFKai-SB" w:hAnsi="DFKai-SB"/>
                    </w:rPr>
                    <w:t>Opgaver</w:t>
                  </w:r>
                </w:p>
                <w:p w:rsidR="00603C4E" w:rsidRDefault="00603C4E" w:rsidP="004141AB">
                  <w:pPr>
                    <w:numPr>
                      <w:ilvl w:val="0"/>
                      <w:numId w:val="24"/>
                    </w:numPr>
                    <w:jc w:val="both"/>
                    <w:rPr>
                      <w:rFonts w:ascii="Candara" w:eastAsia="DFKai-SB" w:hAnsi="Candara"/>
                    </w:rPr>
                  </w:pPr>
                  <w:r>
                    <w:rPr>
                      <w:rFonts w:ascii="Candara" w:eastAsia="DFKai-SB" w:hAnsi="Candara"/>
                    </w:rPr>
                    <w:t xml:space="preserve">Hvilke målgruppegenerationer, tror du, vil være interesseret i </w:t>
                  </w:r>
                  <w:r>
                    <w:rPr>
                      <w:rFonts w:ascii="Candara" w:eastAsia="DFKai-SB" w:hAnsi="Candara"/>
                      <w:i/>
                    </w:rPr>
                    <w:t xml:space="preserve">hvilke </w:t>
                  </w:r>
                  <w:r>
                    <w:rPr>
                      <w:rFonts w:ascii="Candara" w:eastAsia="DFKai-SB" w:hAnsi="Candara"/>
                    </w:rPr>
                    <w:t>varegrupper i TV2s liste?</w:t>
                  </w:r>
                </w:p>
                <w:p w:rsidR="00603C4E" w:rsidRDefault="00603C4E" w:rsidP="004141AB">
                  <w:pPr>
                    <w:ind w:left="360"/>
                    <w:jc w:val="both"/>
                    <w:rPr>
                      <w:rFonts w:ascii="Candara" w:eastAsia="DFKai-SB" w:hAnsi="Candara"/>
                    </w:rPr>
                  </w:pPr>
                </w:p>
                <w:p w:rsidR="00603C4E" w:rsidRDefault="00603C4E" w:rsidP="004141AB">
                  <w:pPr>
                    <w:numPr>
                      <w:ilvl w:val="0"/>
                      <w:numId w:val="24"/>
                    </w:numPr>
                    <w:jc w:val="both"/>
                    <w:rPr>
                      <w:rFonts w:ascii="Candara" w:eastAsia="DFKai-SB" w:hAnsi="Candara"/>
                    </w:rPr>
                  </w:pPr>
                  <w:r>
                    <w:rPr>
                      <w:rFonts w:ascii="Candara" w:eastAsia="DFKai-SB" w:hAnsi="Candara"/>
                    </w:rPr>
                    <w:t>Sorter varegrupperne efter tre generationer: din egen, dine forældres generation og dine bedst</w:t>
                  </w:r>
                  <w:r>
                    <w:rPr>
                      <w:rFonts w:ascii="Candara" w:eastAsia="DFKai-SB" w:hAnsi="Candara"/>
                    </w:rPr>
                    <w:t>e</w:t>
                  </w:r>
                  <w:r>
                    <w:rPr>
                      <w:rFonts w:ascii="Candara" w:eastAsia="DFKai-SB" w:hAnsi="Candara"/>
                    </w:rPr>
                    <w:t>forældres generation.</w:t>
                  </w:r>
                </w:p>
                <w:p w:rsidR="00603C4E" w:rsidRDefault="00603C4E" w:rsidP="004141AB">
                  <w:pPr>
                    <w:jc w:val="both"/>
                    <w:rPr>
                      <w:rFonts w:ascii="Candara" w:eastAsia="DFKai-SB" w:hAnsi="Candara"/>
                    </w:rPr>
                  </w:pPr>
                </w:p>
                <w:p w:rsidR="00603C4E" w:rsidRDefault="00603C4E" w:rsidP="004141AB">
                  <w:pPr>
                    <w:numPr>
                      <w:ilvl w:val="0"/>
                      <w:numId w:val="24"/>
                    </w:numPr>
                    <w:jc w:val="both"/>
                    <w:rPr>
                      <w:rFonts w:ascii="Candara" w:eastAsia="DFKai-SB" w:hAnsi="Candara"/>
                    </w:rPr>
                  </w:pPr>
                  <w:r>
                    <w:rPr>
                      <w:rFonts w:ascii="Candara" w:eastAsia="DFKai-SB" w:hAnsi="Candara"/>
                    </w:rPr>
                    <w:t>Nævn en tv-reklamer, der appellerer til hver af de tre generationer. Find en tv-reklame, der a</w:t>
                  </w:r>
                  <w:r>
                    <w:rPr>
                      <w:rFonts w:ascii="Candara" w:eastAsia="DFKai-SB" w:hAnsi="Candara"/>
                    </w:rPr>
                    <w:t>p</w:t>
                  </w:r>
                  <w:r>
                    <w:rPr>
                      <w:rFonts w:ascii="Candara" w:eastAsia="DFKai-SB" w:hAnsi="Candara"/>
                    </w:rPr>
                    <w:t>pellerer til alle målgrupper.</w:t>
                  </w:r>
                </w:p>
                <w:p w:rsidR="00603C4E" w:rsidRDefault="00603C4E" w:rsidP="004141AB">
                  <w:pPr>
                    <w:jc w:val="both"/>
                    <w:rPr>
                      <w:rFonts w:ascii="Candara" w:eastAsia="DFKai-SB" w:hAnsi="Candara"/>
                    </w:rPr>
                  </w:pPr>
                </w:p>
                <w:p w:rsidR="00603C4E" w:rsidRPr="004141AB" w:rsidRDefault="00603C4E" w:rsidP="004141AB">
                  <w:pPr>
                    <w:numPr>
                      <w:ilvl w:val="0"/>
                      <w:numId w:val="24"/>
                    </w:numPr>
                    <w:jc w:val="both"/>
                    <w:rPr>
                      <w:rFonts w:ascii="Candara" w:eastAsia="DFKai-SB" w:hAnsi="Candara"/>
                    </w:rPr>
                  </w:pPr>
                  <w:r>
                    <w:rPr>
                      <w:rFonts w:ascii="Candara" w:eastAsia="DFKai-SB" w:hAnsi="Candara"/>
                    </w:rPr>
                    <w:t>Hvilke varer reklameres der for i de tv-reklamer, du har nævnt?</w:t>
                  </w:r>
                </w:p>
              </w:txbxContent>
            </v:textbox>
          </v:shape>
        </w:pict>
      </w:r>
    </w:p>
    <w:p w:rsidR="001F7A87" w:rsidRPr="000A034C" w:rsidRDefault="001F7A87" w:rsidP="008B4D52">
      <w:pPr>
        <w:jc w:val="both"/>
        <w:rPr>
          <w:rFonts w:ascii="Bookman Old Style" w:eastAsia="DFKai-SB" w:hAnsi="Bookman Old Style"/>
          <w:sz w:val="22"/>
          <w:szCs w:val="22"/>
        </w:rPr>
      </w:pPr>
    </w:p>
    <w:p w:rsidR="001F7A87" w:rsidRPr="000A034C" w:rsidRDefault="001F7A87" w:rsidP="001F7A87">
      <w:pPr>
        <w:rPr>
          <w:rFonts w:ascii="Bookman Old Style" w:eastAsia="DFKai-SB" w:hAnsi="Bookman Old Style"/>
          <w:sz w:val="22"/>
          <w:szCs w:val="22"/>
        </w:rPr>
      </w:pPr>
    </w:p>
    <w:p w:rsidR="001F7A87" w:rsidRPr="000A034C" w:rsidRDefault="001F7A87" w:rsidP="001F7A87">
      <w:pPr>
        <w:rPr>
          <w:rFonts w:ascii="Bookman Old Style" w:eastAsia="DFKai-SB" w:hAnsi="Bookman Old Style"/>
          <w:sz w:val="22"/>
          <w:szCs w:val="22"/>
        </w:rPr>
      </w:pPr>
    </w:p>
    <w:p w:rsidR="001F7A87" w:rsidRPr="000A034C" w:rsidRDefault="001F7A87" w:rsidP="001F7A87">
      <w:pPr>
        <w:rPr>
          <w:rFonts w:ascii="Bookman Old Style" w:eastAsia="DFKai-SB" w:hAnsi="Bookman Old Style"/>
          <w:sz w:val="22"/>
          <w:szCs w:val="22"/>
        </w:rPr>
      </w:pPr>
    </w:p>
    <w:p w:rsidR="001F7A87" w:rsidRPr="000A034C" w:rsidRDefault="001F7A87" w:rsidP="001F7A87">
      <w:pPr>
        <w:rPr>
          <w:rFonts w:ascii="Bookman Old Style" w:eastAsia="DFKai-SB" w:hAnsi="Bookman Old Style"/>
          <w:sz w:val="22"/>
          <w:szCs w:val="22"/>
        </w:rPr>
      </w:pPr>
    </w:p>
    <w:p w:rsidR="001F7A87" w:rsidRPr="000A034C" w:rsidRDefault="001F7A87" w:rsidP="001F7A87">
      <w:pPr>
        <w:rPr>
          <w:rFonts w:ascii="Bookman Old Style" w:eastAsia="DFKai-SB" w:hAnsi="Bookman Old Style"/>
          <w:sz w:val="22"/>
          <w:szCs w:val="22"/>
        </w:rPr>
      </w:pPr>
    </w:p>
    <w:p w:rsidR="001F7A87" w:rsidRPr="000A034C" w:rsidRDefault="001F7A87" w:rsidP="001F7A87">
      <w:pPr>
        <w:rPr>
          <w:rFonts w:ascii="Bookman Old Style" w:eastAsia="DFKai-SB" w:hAnsi="Bookman Old Style"/>
          <w:sz w:val="22"/>
          <w:szCs w:val="22"/>
        </w:rPr>
      </w:pPr>
    </w:p>
    <w:p w:rsidR="001F7A87" w:rsidRPr="000A034C" w:rsidRDefault="001F7A87" w:rsidP="001F7A87">
      <w:pPr>
        <w:rPr>
          <w:rFonts w:ascii="Bookman Old Style" w:eastAsia="DFKai-SB" w:hAnsi="Bookman Old Style"/>
          <w:sz w:val="22"/>
          <w:szCs w:val="22"/>
        </w:rPr>
      </w:pPr>
    </w:p>
    <w:p w:rsidR="001F7A87" w:rsidRPr="000A034C" w:rsidRDefault="001F7A87" w:rsidP="001F7A87">
      <w:pPr>
        <w:rPr>
          <w:rFonts w:ascii="Bookman Old Style" w:eastAsia="DFKai-SB" w:hAnsi="Bookman Old Style"/>
          <w:sz w:val="22"/>
          <w:szCs w:val="22"/>
        </w:rPr>
      </w:pPr>
    </w:p>
    <w:p w:rsidR="001F7A87" w:rsidRPr="000A034C" w:rsidRDefault="001F7A87" w:rsidP="001F7A87">
      <w:pPr>
        <w:rPr>
          <w:rFonts w:ascii="Bookman Old Style" w:eastAsia="DFKai-SB" w:hAnsi="Bookman Old Style"/>
          <w:sz w:val="22"/>
          <w:szCs w:val="22"/>
        </w:rPr>
      </w:pPr>
    </w:p>
    <w:p w:rsidR="001F7A87" w:rsidRPr="000A034C" w:rsidRDefault="001F7A87" w:rsidP="001F7A87">
      <w:pPr>
        <w:rPr>
          <w:rFonts w:ascii="Bookman Old Style" w:eastAsia="DFKai-SB" w:hAnsi="Bookman Old Style"/>
          <w:sz w:val="22"/>
          <w:szCs w:val="22"/>
        </w:rPr>
      </w:pPr>
    </w:p>
    <w:p w:rsidR="001F7A87" w:rsidRPr="000A034C" w:rsidRDefault="001F7A87" w:rsidP="001F7A87">
      <w:pPr>
        <w:rPr>
          <w:rFonts w:ascii="Bookman Old Style" w:eastAsia="DFKai-SB" w:hAnsi="Bookman Old Style"/>
          <w:sz w:val="22"/>
          <w:szCs w:val="22"/>
        </w:rPr>
      </w:pPr>
    </w:p>
    <w:p w:rsidR="001F7A87" w:rsidRPr="000A034C" w:rsidRDefault="001F7A87" w:rsidP="001F7A87">
      <w:pPr>
        <w:rPr>
          <w:rFonts w:ascii="Bookman Old Style" w:eastAsia="DFKai-SB" w:hAnsi="Bookman Old Style"/>
          <w:sz w:val="22"/>
          <w:szCs w:val="22"/>
        </w:rPr>
      </w:pPr>
    </w:p>
    <w:p w:rsidR="00932857" w:rsidRDefault="00932857" w:rsidP="00D03D56">
      <w:pPr>
        <w:jc w:val="both"/>
        <w:rPr>
          <w:rFonts w:ascii="Bookman Old Style" w:eastAsia="DFKai-SB" w:hAnsi="Bookman Old Style"/>
          <w:sz w:val="22"/>
          <w:szCs w:val="22"/>
        </w:rPr>
      </w:pPr>
    </w:p>
    <w:p w:rsidR="00932857" w:rsidRDefault="00932857" w:rsidP="00D03D56">
      <w:pPr>
        <w:jc w:val="both"/>
        <w:rPr>
          <w:rFonts w:ascii="Bookman Old Style" w:eastAsia="DFKai-SB" w:hAnsi="Bookman Old Style"/>
          <w:sz w:val="22"/>
          <w:szCs w:val="22"/>
        </w:rPr>
      </w:pPr>
    </w:p>
    <w:p w:rsidR="00932857" w:rsidRDefault="00932857" w:rsidP="00D03D56">
      <w:pPr>
        <w:jc w:val="both"/>
        <w:rPr>
          <w:rFonts w:ascii="Bookman Old Style" w:eastAsia="DFKai-SB" w:hAnsi="Bookman Old Style"/>
          <w:sz w:val="22"/>
          <w:szCs w:val="22"/>
        </w:rPr>
      </w:pPr>
    </w:p>
    <w:p w:rsidR="00D03D56" w:rsidRPr="000A034C" w:rsidRDefault="009107D3" w:rsidP="00D03D56">
      <w:pPr>
        <w:jc w:val="both"/>
        <w:rPr>
          <w:rFonts w:ascii="Bookman Old Style" w:eastAsia="DFKai-SB" w:hAnsi="Bookman Old Style"/>
          <w:sz w:val="22"/>
          <w:szCs w:val="22"/>
        </w:rPr>
      </w:pPr>
      <w:r w:rsidRPr="000A034C">
        <w:rPr>
          <w:rFonts w:ascii="Bookman Old Style" w:eastAsia="DFKai-SB" w:hAnsi="Bookman Old Style"/>
          <w:sz w:val="22"/>
          <w:szCs w:val="22"/>
        </w:rPr>
        <w:lastRenderedPageBreak/>
        <w:t>I gruppen med de blandede og diverse reklamer finder vi humanitære reklamer</w:t>
      </w:r>
      <w:r w:rsidR="00D03D56" w:rsidRPr="000A034C">
        <w:rPr>
          <w:rFonts w:ascii="Bookman Old Style" w:eastAsia="DFKai-SB" w:hAnsi="Bookman Old Style"/>
          <w:sz w:val="22"/>
          <w:szCs w:val="22"/>
        </w:rPr>
        <w:t xml:space="preserve"> – </w:t>
      </w:r>
      <w:r w:rsidRPr="000A034C">
        <w:rPr>
          <w:rFonts w:ascii="Bookman Old Style" w:eastAsia="DFKai-SB" w:hAnsi="Bookman Old Style"/>
          <w:sz w:val="22"/>
          <w:szCs w:val="22"/>
        </w:rPr>
        <w:t xml:space="preserve">her er </w:t>
      </w:r>
      <w:r w:rsidR="00D03D56" w:rsidRPr="000A034C">
        <w:rPr>
          <w:rFonts w:ascii="Bookman Old Style" w:eastAsia="DFKai-SB" w:hAnsi="Bookman Old Style"/>
          <w:sz w:val="22"/>
          <w:szCs w:val="22"/>
        </w:rPr>
        <w:t xml:space="preserve">afsenderen er en </w:t>
      </w:r>
      <w:r w:rsidR="00D03D56" w:rsidRPr="000A034C">
        <w:rPr>
          <w:rFonts w:ascii="Bookman Old Style" w:eastAsia="DFKai-SB" w:hAnsi="Bookman Old Style"/>
          <w:i/>
          <w:sz w:val="22"/>
          <w:szCs w:val="22"/>
        </w:rPr>
        <w:t>non profit organisation</w:t>
      </w:r>
      <w:r w:rsidRPr="000A034C">
        <w:rPr>
          <w:rFonts w:ascii="Bookman Old Style" w:eastAsia="DFKai-SB" w:hAnsi="Bookman Old Style"/>
          <w:i/>
          <w:sz w:val="22"/>
          <w:szCs w:val="22"/>
        </w:rPr>
        <w:t>.</w:t>
      </w:r>
      <w:r w:rsidRPr="000A034C">
        <w:rPr>
          <w:rFonts w:ascii="Bookman Old Style" w:eastAsia="DFKai-SB" w:hAnsi="Bookman Old Style"/>
          <w:sz w:val="22"/>
          <w:szCs w:val="22"/>
        </w:rPr>
        <w:t xml:space="preserve"> Eksempelvis ”Børnefonden”, ”Røde kors” og ”Planfadder”. Deres tv-reklamer er dog alle professionel</w:t>
      </w:r>
      <w:r w:rsidR="008366D8" w:rsidRPr="000A034C">
        <w:rPr>
          <w:rFonts w:ascii="Bookman Old Style" w:eastAsia="DFKai-SB" w:hAnsi="Bookman Old Style"/>
          <w:sz w:val="22"/>
          <w:szCs w:val="22"/>
        </w:rPr>
        <w:t>t producerede og kan underkastes</w:t>
      </w:r>
      <w:r w:rsidRPr="000A034C">
        <w:rPr>
          <w:rFonts w:ascii="Bookman Old Style" w:eastAsia="DFKai-SB" w:hAnsi="Bookman Old Style"/>
          <w:sz w:val="22"/>
          <w:szCs w:val="22"/>
        </w:rPr>
        <w:t xml:space="preserve"> analyse på lige fod med andre reklamer. </w:t>
      </w:r>
      <w:r w:rsidR="000F6C3A" w:rsidRPr="000A034C">
        <w:rPr>
          <w:rFonts w:ascii="Bookman Old Style" w:eastAsia="DFKai-SB" w:hAnsi="Bookman Old Style"/>
          <w:sz w:val="22"/>
          <w:szCs w:val="22"/>
        </w:rPr>
        <w:t xml:space="preserve"> De omtales under genren dokumentariske tv-reklamer.</w:t>
      </w:r>
    </w:p>
    <w:p w:rsidR="008A03B7" w:rsidRPr="000A034C" w:rsidRDefault="008A03B7" w:rsidP="00671932">
      <w:pPr>
        <w:jc w:val="both"/>
        <w:rPr>
          <w:rFonts w:ascii="Bookman Old Style" w:eastAsia="DFKai-SB" w:hAnsi="Bookman Old Style"/>
          <w:b/>
          <w:sz w:val="22"/>
          <w:szCs w:val="22"/>
        </w:rPr>
      </w:pPr>
    </w:p>
    <w:p w:rsidR="008A03B7" w:rsidRPr="000A034C" w:rsidRDefault="008366D8" w:rsidP="00671932">
      <w:pPr>
        <w:jc w:val="both"/>
        <w:rPr>
          <w:rFonts w:ascii="Bookman Old Style" w:eastAsia="DFKai-SB" w:hAnsi="Bookman Old Style"/>
          <w:sz w:val="22"/>
          <w:szCs w:val="22"/>
        </w:rPr>
      </w:pPr>
      <w:r w:rsidRPr="000A034C">
        <w:rPr>
          <w:rFonts w:ascii="Bookman Old Style" w:eastAsia="DFKai-SB" w:hAnsi="Bookman Old Style"/>
          <w:sz w:val="22"/>
          <w:szCs w:val="22"/>
        </w:rPr>
        <w:t>Herudover kan reklamerne også inddeles efter fortællemåde</w:t>
      </w:r>
      <w:r w:rsidR="00BA6C6E" w:rsidRPr="000A034C">
        <w:rPr>
          <w:rFonts w:ascii="Bookman Old Style" w:eastAsia="DFKai-SB" w:hAnsi="Bookman Old Style"/>
          <w:sz w:val="22"/>
          <w:szCs w:val="22"/>
        </w:rPr>
        <w:t>, hvilket er nødvendigt når de skal underlægges en dybdegående analyse.</w:t>
      </w:r>
    </w:p>
    <w:p w:rsidR="00BA6C6E" w:rsidRPr="000A034C" w:rsidRDefault="00BA6C6E" w:rsidP="00671932">
      <w:pPr>
        <w:jc w:val="both"/>
        <w:rPr>
          <w:rFonts w:ascii="Bookman Old Style" w:eastAsia="DFKai-SB" w:hAnsi="Bookman Old Style"/>
          <w:sz w:val="22"/>
          <w:szCs w:val="22"/>
        </w:rPr>
      </w:pPr>
    </w:p>
    <w:p w:rsidR="008366D8" w:rsidRDefault="008366D8" w:rsidP="008366D8">
      <w:pPr>
        <w:numPr>
          <w:ilvl w:val="0"/>
          <w:numId w:val="25"/>
        </w:numPr>
        <w:jc w:val="both"/>
        <w:rPr>
          <w:rFonts w:ascii="Bookman Old Style" w:eastAsia="DFKai-SB" w:hAnsi="Bookman Old Style"/>
          <w:sz w:val="22"/>
          <w:szCs w:val="22"/>
        </w:rPr>
      </w:pPr>
      <w:proofErr w:type="spellStart"/>
      <w:r w:rsidRPr="000A034C">
        <w:rPr>
          <w:rFonts w:ascii="Bookman Old Style" w:eastAsia="DFKai-SB" w:hAnsi="Bookman Old Style"/>
          <w:b/>
          <w:sz w:val="22"/>
          <w:szCs w:val="22"/>
        </w:rPr>
        <w:t>Sang-og-dans-reklamer</w:t>
      </w:r>
      <w:proofErr w:type="spellEnd"/>
      <w:r w:rsidRPr="000A034C">
        <w:rPr>
          <w:rFonts w:ascii="Bookman Old Style" w:eastAsia="DFKai-SB" w:hAnsi="Bookman Old Style"/>
          <w:b/>
          <w:sz w:val="22"/>
          <w:szCs w:val="22"/>
        </w:rPr>
        <w:t xml:space="preserve">: </w:t>
      </w:r>
      <w:r w:rsidRPr="000A034C">
        <w:rPr>
          <w:rFonts w:ascii="Bookman Old Style" w:eastAsia="DFKai-SB" w:hAnsi="Bookman Old Style"/>
          <w:sz w:val="22"/>
          <w:szCs w:val="22"/>
        </w:rPr>
        <w:t>Tv-reklamer der henvender sig til unge, bruger ofte</w:t>
      </w:r>
      <w:r w:rsidR="00C9723A" w:rsidRPr="000A034C">
        <w:rPr>
          <w:rFonts w:ascii="Bookman Old Style" w:eastAsia="DFKai-SB" w:hAnsi="Bookman Old Style"/>
          <w:sz w:val="22"/>
          <w:szCs w:val="22"/>
        </w:rPr>
        <w:t xml:space="preserve"> m</w:t>
      </w:r>
      <w:r w:rsidR="00C9723A" w:rsidRPr="000A034C">
        <w:rPr>
          <w:rFonts w:ascii="Bookman Old Style" w:eastAsia="DFKai-SB" w:hAnsi="Bookman Old Style"/>
          <w:sz w:val="22"/>
          <w:szCs w:val="22"/>
        </w:rPr>
        <w:t>u</w:t>
      </w:r>
      <w:r w:rsidR="00C9723A" w:rsidRPr="000A034C">
        <w:rPr>
          <w:rFonts w:ascii="Bookman Old Style" w:eastAsia="DFKai-SB" w:hAnsi="Bookman Old Style"/>
          <w:sz w:val="22"/>
          <w:szCs w:val="22"/>
        </w:rPr>
        <w:t xml:space="preserve">sik og dans til at </w:t>
      </w:r>
      <w:r w:rsidR="007B68C0" w:rsidRPr="000A034C">
        <w:rPr>
          <w:rFonts w:ascii="Bookman Old Style" w:eastAsia="DFKai-SB" w:hAnsi="Bookman Old Style"/>
          <w:sz w:val="22"/>
          <w:szCs w:val="22"/>
        </w:rPr>
        <w:t xml:space="preserve">præsentere deres vare i en speciel livsstilssammenhæng. Udover musikken, sangen og dansen er der </w:t>
      </w:r>
      <w:r w:rsidR="007B68C0" w:rsidRPr="000A034C">
        <w:rPr>
          <w:rFonts w:ascii="Bookman Old Style" w:eastAsia="DFKai-SB" w:hAnsi="Bookman Old Style"/>
          <w:i/>
          <w:sz w:val="22"/>
          <w:szCs w:val="22"/>
        </w:rPr>
        <w:t>hurtige kamerabevægelser og hurtig klipning</w:t>
      </w:r>
      <w:r w:rsidR="007B68C0" w:rsidRPr="000A034C">
        <w:rPr>
          <w:rFonts w:ascii="Bookman Old Style" w:eastAsia="DFKai-SB" w:hAnsi="Bookman Old Style"/>
          <w:sz w:val="22"/>
          <w:szCs w:val="22"/>
        </w:rPr>
        <w:t>. Disse reklamer er dyre at producere, og sommetider er der musik og sang med de helt store verdensnavne. De bruges fx af Pepsi, Fanta, Coca-Cola og H&amp;M</w:t>
      </w:r>
      <w:r w:rsidR="00BA6C6E" w:rsidRPr="000A034C">
        <w:rPr>
          <w:rFonts w:ascii="Bookman Old Style" w:eastAsia="DFKai-SB" w:hAnsi="Bookman Old Style"/>
          <w:sz w:val="22"/>
          <w:szCs w:val="22"/>
        </w:rPr>
        <w:t>.</w:t>
      </w:r>
    </w:p>
    <w:p w:rsidR="008F5668" w:rsidRPr="000A034C" w:rsidRDefault="008F5668" w:rsidP="008F5668">
      <w:pPr>
        <w:ind w:left="720"/>
        <w:jc w:val="both"/>
        <w:rPr>
          <w:rFonts w:ascii="Bookman Old Style" w:eastAsia="DFKai-SB" w:hAnsi="Bookman Old Style"/>
          <w:sz w:val="22"/>
          <w:szCs w:val="22"/>
        </w:rPr>
      </w:pPr>
    </w:p>
    <w:p w:rsidR="008366D8" w:rsidRPr="008F5668" w:rsidRDefault="00C9723A" w:rsidP="008366D8">
      <w:pPr>
        <w:numPr>
          <w:ilvl w:val="0"/>
          <w:numId w:val="25"/>
        </w:numPr>
        <w:jc w:val="both"/>
        <w:rPr>
          <w:rFonts w:ascii="Bookman Old Style" w:eastAsia="DFKai-SB" w:hAnsi="Bookman Old Style"/>
          <w:b/>
          <w:sz w:val="22"/>
          <w:szCs w:val="22"/>
        </w:rPr>
      </w:pPr>
      <w:r w:rsidRPr="000A034C">
        <w:rPr>
          <w:rFonts w:ascii="Bookman Old Style" w:eastAsia="DFKai-SB" w:hAnsi="Bookman Old Style"/>
          <w:b/>
          <w:sz w:val="22"/>
          <w:szCs w:val="22"/>
        </w:rPr>
        <w:t xml:space="preserve">Dramatiseringer: </w:t>
      </w:r>
      <w:r w:rsidR="007B68C0" w:rsidRPr="000A034C">
        <w:rPr>
          <w:rFonts w:ascii="Bookman Old Style" w:eastAsia="DFKai-SB" w:hAnsi="Bookman Old Style"/>
          <w:sz w:val="22"/>
          <w:szCs w:val="22"/>
        </w:rPr>
        <w:t>Når en tv-reklame fortæller en lille historie fra dagligdagen, taler man om en dramatisering. Dramatiseringer er først og fremmest præget af deres fortælling med en eller flere hovedpersoner. Fx</w:t>
      </w:r>
      <w:r w:rsidR="007A62F8" w:rsidRPr="000A034C">
        <w:rPr>
          <w:rFonts w:ascii="Bookman Old Style" w:eastAsia="DFKai-SB" w:hAnsi="Bookman Old Style"/>
          <w:sz w:val="22"/>
          <w:szCs w:val="22"/>
        </w:rPr>
        <w:t xml:space="preserve"> ”kirketjeneren og graveren” i Total Kredits reklamer. Disse reklamer er i øvrigt også ”serie reklamer”.</w:t>
      </w:r>
    </w:p>
    <w:p w:rsidR="008F5668" w:rsidRDefault="008F5668" w:rsidP="008F5668">
      <w:pPr>
        <w:pStyle w:val="Listeafsnit"/>
        <w:rPr>
          <w:rFonts w:ascii="Bookman Old Style" w:eastAsia="DFKai-SB" w:hAnsi="Bookman Old Style"/>
          <w:b/>
          <w:sz w:val="22"/>
          <w:szCs w:val="22"/>
        </w:rPr>
      </w:pPr>
    </w:p>
    <w:p w:rsidR="00C9723A" w:rsidRPr="008F5668" w:rsidRDefault="00D24B7D" w:rsidP="008366D8">
      <w:pPr>
        <w:numPr>
          <w:ilvl w:val="0"/>
          <w:numId w:val="25"/>
        </w:numPr>
        <w:jc w:val="both"/>
        <w:rPr>
          <w:rFonts w:ascii="Bookman Old Style" w:eastAsia="DFKai-SB" w:hAnsi="Bookman Old Style"/>
          <w:b/>
          <w:sz w:val="22"/>
          <w:szCs w:val="22"/>
        </w:rPr>
      </w:pPr>
      <w:r w:rsidRPr="000A034C">
        <w:rPr>
          <w:rFonts w:ascii="Bookman Old Style" w:eastAsia="DFKai-SB" w:hAnsi="Bookman Old Style"/>
          <w:b/>
          <w:sz w:val="22"/>
          <w:szCs w:val="22"/>
        </w:rPr>
        <w:t>Demonstrations-reklamer:</w:t>
      </w:r>
      <w:r w:rsidR="000E00A9" w:rsidRPr="000A034C">
        <w:rPr>
          <w:rFonts w:ascii="Bookman Old Style" w:eastAsia="DFKai-SB" w:hAnsi="Bookman Old Style"/>
          <w:b/>
          <w:sz w:val="22"/>
          <w:szCs w:val="22"/>
        </w:rPr>
        <w:t xml:space="preserve"> </w:t>
      </w:r>
      <w:r w:rsidR="000E00A9" w:rsidRPr="000A034C">
        <w:rPr>
          <w:rFonts w:ascii="Bookman Old Style" w:eastAsia="DFKai-SB" w:hAnsi="Bookman Old Style"/>
          <w:sz w:val="22"/>
          <w:szCs w:val="22"/>
        </w:rPr>
        <w:t>Demonstrationsreklamer fremviser varen og beskriver dens egenskaber. I nogle tilfælde er der også en brugsanvisning på, hvordan varen skal anvendes. Fx reklamer for Internet og hvidevare- og elektronikreklamer.</w:t>
      </w:r>
    </w:p>
    <w:p w:rsidR="008F5668" w:rsidRDefault="008F5668" w:rsidP="008F5668">
      <w:pPr>
        <w:pStyle w:val="Listeafsnit"/>
        <w:rPr>
          <w:rFonts w:ascii="Bookman Old Style" w:eastAsia="DFKai-SB" w:hAnsi="Bookman Old Style"/>
          <w:b/>
          <w:sz w:val="22"/>
          <w:szCs w:val="22"/>
        </w:rPr>
      </w:pPr>
    </w:p>
    <w:p w:rsidR="00D24B7D" w:rsidRPr="008F5668" w:rsidRDefault="00D24B7D" w:rsidP="008366D8">
      <w:pPr>
        <w:numPr>
          <w:ilvl w:val="0"/>
          <w:numId w:val="25"/>
        </w:numPr>
        <w:jc w:val="both"/>
        <w:rPr>
          <w:rFonts w:ascii="Bookman Old Style" w:eastAsia="DFKai-SB" w:hAnsi="Bookman Old Style"/>
          <w:b/>
          <w:sz w:val="22"/>
          <w:szCs w:val="22"/>
        </w:rPr>
      </w:pPr>
      <w:r w:rsidRPr="000A034C">
        <w:rPr>
          <w:rFonts w:ascii="Bookman Old Style" w:eastAsia="DFKai-SB" w:hAnsi="Bookman Old Style"/>
          <w:b/>
          <w:sz w:val="22"/>
          <w:szCs w:val="22"/>
        </w:rPr>
        <w:t xml:space="preserve">Reklamer der </w:t>
      </w:r>
      <w:r w:rsidR="00474EFB" w:rsidRPr="000A034C">
        <w:rPr>
          <w:rFonts w:ascii="Bookman Old Style" w:eastAsia="DFKai-SB" w:hAnsi="Bookman Old Style"/>
          <w:b/>
          <w:sz w:val="22"/>
          <w:szCs w:val="22"/>
        </w:rPr>
        <w:t xml:space="preserve">henviser </w:t>
      </w:r>
      <w:r w:rsidRPr="000A034C">
        <w:rPr>
          <w:rFonts w:ascii="Bookman Old Style" w:eastAsia="DFKai-SB" w:hAnsi="Bookman Old Style"/>
          <w:b/>
          <w:sz w:val="22"/>
          <w:szCs w:val="22"/>
        </w:rPr>
        <w:t>til historier:</w:t>
      </w:r>
      <w:r w:rsidR="000E00A9" w:rsidRPr="000A034C">
        <w:rPr>
          <w:rFonts w:ascii="Bookman Old Style" w:eastAsia="DFKai-SB" w:hAnsi="Bookman Old Style"/>
          <w:b/>
          <w:sz w:val="22"/>
          <w:szCs w:val="22"/>
        </w:rPr>
        <w:t xml:space="preserve"> </w:t>
      </w:r>
      <w:r w:rsidR="000E00A9" w:rsidRPr="000A034C">
        <w:rPr>
          <w:rFonts w:ascii="Bookman Old Style" w:eastAsia="DFKai-SB" w:hAnsi="Bookman Old Style"/>
          <w:sz w:val="22"/>
          <w:szCs w:val="22"/>
        </w:rPr>
        <w:t>Tv-reklamer kan genbruge andre historier og fortælle dem igen, så man mindes dem, mens man ser reklamen</w:t>
      </w:r>
      <w:r w:rsidR="00474EFB" w:rsidRPr="000A034C">
        <w:rPr>
          <w:rFonts w:ascii="Bookman Old Style" w:eastAsia="DFKai-SB" w:hAnsi="Bookman Old Style"/>
          <w:sz w:val="22"/>
          <w:szCs w:val="22"/>
        </w:rPr>
        <w:t>. Fx VW – r</w:t>
      </w:r>
      <w:r w:rsidR="00474EFB" w:rsidRPr="000A034C">
        <w:rPr>
          <w:rFonts w:ascii="Bookman Old Style" w:eastAsia="DFKai-SB" w:hAnsi="Bookman Old Style"/>
          <w:sz w:val="22"/>
          <w:szCs w:val="22"/>
        </w:rPr>
        <w:t>e</w:t>
      </w:r>
      <w:r w:rsidR="00474EFB" w:rsidRPr="000A034C">
        <w:rPr>
          <w:rFonts w:ascii="Bookman Old Style" w:eastAsia="DFKai-SB" w:hAnsi="Bookman Old Style"/>
          <w:sz w:val="22"/>
          <w:szCs w:val="22"/>
        </w:rPr>
        <w:t xml:space="preserve">klamen, hvor der klippes fra </w:t>
      </w:r>
      <w:proofErr w:type="spellStart"/>
      <w:r w:rsidR="00474EFB" w:rsidRPr="000A034C">
        <w:rPr>
          <w:rFonts w:ascii="Bookman Old Style" w:eastAsia="DFKai-SB" w:hAnsi="Bookman Old Style"/>
          <w:sz w:val="22"/>
          <w:szCs w:val="22"/>
        </w:rPr>
        <w:t>actionmættede</w:t>
      </w:r>
      <w:proofErr w:type="spellEnd"/>
      <w:r w:rsidR="00474EFB" w:rsidRPr="000A034C">
        <w:rPr>
          <w:rFonts w:ascii="Bookman Old Style" w:eastAsia="DFKai-SB" w:hAnsi="Bookman Old Style"/>
          <w:sz w:val="22"/>
          <w:szCs w:val="22"/>
        </w:rPr>
        <w:t xml:space="preserve"> scener med den nyeste model til den ældre(nostalgiske</w:t>
      </w:r>
      <w:r w:rsidR="00945C26" w:rsidRPr="000A034C">
        <w:rPr>
          <w:rFonts w:ascii="Bookman Old Style" w:eastAsia="DFKai-SB" w:hAnsi="Bookman Old Style"/>
          <w:sz w:val="22"/>
          <w:szCs w:val="22"/>
        </w:rPr>
        <w:t>)</w:t>
      </w:r>
      <w:r w:rsidR="00474EFB" w:rsidRPr="000A034C">
        <w:rPr>
          <w:rFonts w:ascii="Bookman Old Style" w:eastAsia="DFKai-SB" w:hAnsi="Bookman Old Style"/>
          <w:sz w:val="22"/>
          <w:szCs w:val="22"/>
        </w:rPr>
        <w:t xml:space="preserve"> udgave af ”Das Auto” – Bil</w:t>
      </w:r>
      <w:r w:rsidR="00474EFB" w:rsidRPr="000A034C">
        <w:rPr>
          <w:rFonts w:ascii="Bookman Old Style" w:eastAsia="DFKai-SB" w:hAnsi="Bookman Old Style"/>
          <w:sz w:val="22"/>
          <w:szCs w:val="22"/>
          <w:u w:val="single"/>
        </w:rPr>
        <w:t>en.</w:t>
      </w:r>
      <w:r w:rsidR="00945C26" w:rsidRPr="000A034C">
        <w:rPr>
          <w:rFonts w:ascii="Bookman Old Style" w:eastAsia="DFKai-SB" w:hAnsi="Bookman Old Style"/>
          <w:sz w:val="22"/>
          <w:szCs w:val="22"/>
          <w:u w:val="single"/>
        </w:rPr>
        <w:t xml:space="preserve"> </w:t>
      </w:r>
      <w:r w:rsidR="00945C26" w:rsidRPr="000A034C">
        <w:rPr>
          <w:rFonts w:ascii="Bookman Old Style" w:eastAsia="DFKai-SB" w:hAnsi="Bookman Old Style"/>
          <w:sz w:val="22"/>
          <w:szCs w:val="22"/>
        </w:rPr>
        <w:t xml:space="preserve">Reklamer kan også henvise til en bestemt scene i en bestemt film – </w:t>
      </w:r>
      <w:proofErr w:type="spellStart"/>
      <w:r w:rsidR="00945C26" w:rsidRPr="000A034C">
        <w:rPr>
          <w:rFonts w:ascii="Bookman Old Style" w:eastAsia="DFKai-SB" w:hAnsi="Bookman Old Style"/>
          <w:i/>
          <w:sz w:val="22"/>
          <w:szCs w:val="22"/>
        </w:rPr>
        <w:t>intertekstualitet</w:t>
      </w:r>
      <w:proofErr w:type="spellEnd"/>
      <w:r w:rsidR="00945C26" w:rsidRPr="000A034C">
        <w:rPr>
          <w:rFonts w:ascii="Bookman Old Style" w:eastAsia="DFKai-SB" w:hAnsi="Bookman Old Style"/>
          <w:sz w:val="22"/>
          <w:szCs w:val="22"/>
        </w:rPr>
        <w:t xml:space="preserve">, hvor reklamefilmen sidestiller sig selv med en spillefilm. Det ses ofte for legetøjsreklamer, der reklamerer for et </w:t>
      </w:r>
      <w:r w:rsidR="00945C26" w:rsidRPr="000A034C">
        <w:rPr>
          <w:rFonts w:ascii="Bookman Old Style" w:eastAsia="DFKai-SB" w:hAnsi="Bookman Old Style"/>
          <w:i/>
          <w:sz w:val="22"/>
          <w:szCs w:val="22"/>
        </w:rPr>
        <w:t xml:space="preserve">Merchandise </w:t>
      </w:r>
      <w:r w:rsidR="00945C26" w:rsidRPr="000A034C">
        <w:rPr>
          <w:rFonts w:ascii="Bookman Old Style" w:eastAsia="DFKai-SB" w:hAnsi="Bookman Old Style"/>
          <w:sz w:val="22"/>
          <w:szCs w:val="22"/>
        </w:rPr>
        <w:t>produkt. Fx Legos produkter baserede på ”</w:t>
      </w:r>
      <w:proofErr w:type="spellStart"/>
      <w:r w:rsidR="00945C26" w:rsidRPr="00603C4E">
        <w:rPr>
          <w:rFonts w:ascii="Bookman Old Style" w:eastAsia="DFKai-SB" w:hAnsi="Bookman Old Style"/>
          <w:sz w:val="22"/>
          <w:szCs w:val="22"/>
        </w:rPr>
        <w:t>Pirates</w:t>
      </w:r>
      <w:proofErr w:type="spellEnd"/>
      <w:r w:rsidR="00945C26" w:rsidRPr="00603C4E">
        <w:rPr>
          <w:rFonts w:ascii="Bookman Old Style" w:eastAsia="DFKai-SB" w:hAnsi="Bookman Old Style"/>
          <w:sz w:val="22"/>
          <w:szCs w:val="22"/>
        </w:rPr>
        <w:t xml:space="preserve"> of the </w:t>
      </w:r>
      <w:proofErr w:type="spellStart"/>
      <w:r w:rsidR="00945C26" w:rsidRPr="00603C4E">
        <w:rPr>
          <w:rFonts w:ascii="Bookman Old Style" w:eastAsia="DFKai-SB" w:hAnsi="Bookman Old Style"/>
          <w:sz w:val="22"/>
          <w:szCs w:val="22"/>
        </w:rPr>
        <w:t>Caribbean</w:t>
      </w:r>
      <w:proofErr w:type="spellEnd"/>
      <w:r w:rsidR="00945C26" w:rsidRPr="000A034C">
        <w:rPr>
          <w:rFonts w:ascii="Bookman Old Style" w:eastAsia="DFKai-SB" w:hAnsi="Bookman Old Style"/>
          <w:sz w:val="22"/>
          <w:szCs w:val="22"/>
        </w:rPr>
        <w:t xml:space="preserve">” eller ”Transformers” </w:t>
      </w:r>
    </w:p>
    <w:p w:rsidR="008F5668" w:rsidRDefault="008F5668" w:rsidP="008F5668">
      <w:pPr>
        <w:pStyle w:val="Listeafsnit"/>
        <w:rPr>
          <w:rFonts w:ascii="Bookman Old Style" w:eastAsia="DFKai-SB" w:hAnsi="Bookman Old Style"/>
          <w:b/>
          <w:sz w:val="22"/>
          <w:szCs w:val="22"/>
        </w:rPr>
      </w:pPr>
    </w:p>
    <w:p w:rsidR="00D24B7D" w:rsidRPr="008F5668" w:rsidRDefault="00D24B7D" w:rsidP="008366D8">
      <w:pPr>
        <w:numPr>
          <w:ilvl w:val="0"/>
          <w:numId w:val="25"/>
        </w:numPr>
        <w:jc w:val="both"/>
        <w:rPr>
          <w:rFonts w:ascii="Bookman Old Style" w:eastAsia="DFKai-SB" w:hAnsi="Bookman Old Style"/>
          <w:b/>
          <w:sz w:val="22"/>
          <w:szCs w:val="22"/>
        </w:rPr>
      </w:pPr>
      <w:r w:rsidRPr="000A034C">
        <w:rPr>
          <w:rFonts w:ascii="Bookman Old Style" w:eastAsia="DFKai-SB" w:hAnsi="Bookman Old Style"/>
          <w:b/>
          <w:sz w:val="22"/>
          <w:szCs w:val="22"/>
        </w:rPr>
        <w:t>Lyriske tv-reklamer:</w:t>
      </w:r>
      <w:r w:rsidR="00474EFB" w:rsidRPr="000A034C">
        <w:rPr>
          <w:rFonts w:ascii="Bookman Old Style" w:eastAsia="DFKai-SB" w:hAnsi="Bookman Old Style"/>
          <w:b/>
          <w:sz w:val="22"/>
          <w:szCs w:val="22"/>
        </w:rPr>
        <w:t xml:space="preserve"> </w:t>
      </w:r>
      <w:r w:rsidR="00945C26" w:rsidRPr="000A034C">
        <w:rPr>
          <w:rFonts w:ascii="Bookman Old Style" w:eastAsia="DFKai-SB" w:hAnsi="Bookman Old Style"/>
          <w:sz w:val="22"/>
          <w:szCs w:val="22"/>
        </w:rPr>
        <w:t>Poesi eller lyrik anvender symboler og udsmykket sprog. Symboler betyder noget mere end sig selv. En rose er som symbol ikke kun en blomst, men den betyder også fx kærlighed, romantik og i sidste ende sex.</w:t>
      </w:r>
      <w:r w:rsidR="00FF5156" w:rsidRPr="000A034C">
        <w:rPr>
          <w:rFonts w:ascii="Bookman Old Style" w:eastAsia="DFKai-SB" w:hAnsi="Bookman Old Style"/>
          <w:sz w:val="22"/>
          <w:szCs w:val="22"/>
        </w:rPr>
        <w:t xml:space="preserve"> Tv-reklamer for økologiske produkter eller produkter der gerne vil</w:t>
      </w:r>
      <w:r w:rsidR="00162A88" w:rsidRPr="000A034C">
        <w:rPr>
          <w:rFonts w:ascii="Bookman Old Style" w:eastAsia="DFKai-SB" w:hAnsi="Bookman Old Style"/>
          <w:sz w:val="22"/>
          <w:szCs w:val="22"/>
        </w:rPr>
        <w:t xml:space="preserve"> signalere naturli</w:t>
      </w:r>
      <w:r w:rsidR="00162A88" w:rsidRPr="000A034C">
        <w:rPr>
          <w:rFonts w:ascii="Bookman Old Style" w:eastAsia="DFKai-SB" w:hAnsi="Bookman Old Style"/>
          <w:sz w:val="22"/>
          <w:szCs w:val="22"/>
        </w:rPr>
        <w:t>g</w:t>
      </w:r>
      <w:r w:rsidR="00162A88" w:rsidRPr="000A034C">
        <w:rPr>
          <w:rFonts w:ascii="Bookman Old Style" w:eastAsia="DFKai-SB" w:hAnsi="Bookman Old Style"/>
          <w:sz w:val="22"/>
          <w:szCs w:val="22"/>
        </w:rPr>
        <w:t>hed, bæredygtig produktion etc. benytter sig ofte af naturen som hovedbestanddel. Fx ”Den gamle fabrik”(</w:t>
      </w:r>
      <w:proofErr w:type="gramStart"/>
      <w:r w:rsidR="00162A88" w:rsidRPr="000A034C">
        <w:rPr>
          <w:rFonts w:ascii="Bookman Old Style" w:eastAsia="DFKai-SB" w:hAnsi="Bookman Old Style"/>
          <w:sz w:val="22"/>
          <w:szCs w:val="22"/>
        </w:rPr>
        <w:t>marmelade) ,</w:t>
      </w:r>
      <w:proofErr w:type="gramEnd"/>
      <w:r w:rsidR="00162A88" w:rsidRPr="000A034C">
        <w:rPr>
          <w:rFonts w:ascii="Bookman Old Style" w:eastAsia="DFKai-SB" w:hAnsi="Bookman Old Style"/>
          <w:sz w:val="22"/>
          <w:szCs w:val="22"/>
        </w:rPr>
        <w:t xml:space="preserve"> ”Lambi” toiletpapir og ”Bamseline” skyllemi</w:t>
      </w:r>
      <w:r w:rsidR="00162A88" w:rsidRPr="000A034C">
        <w:rPr>
          <w:rFonts w:ascii="Bookman Old Style" w:eastAsia="DFKai-SB" w:hAnsi="Bookman Old Style"/>
          <w:sz w:val="22"/>
          <w:szCs w:val="22"/>
        </w:rPr>
        <w:t>d</w:t>
      </w:r>
      <w:r w:rsidR="00162A88" w:rsidRPr="000A034C">
        <w:rPr>
          <w:rFonts w:ascii="Bookman Old Style" w:eastAsia="DFKai-SB" w:hAnsi="Bookman Old Style"/>
          <w:sz w:val="22"/>
          <w:szCs w:val="22"/>
        </w:rPr>
        <w:t>del.</w:t>
      </w:r>
    </w:p>
    <w:p w:rsidR="008F5668" w:rsidRDefault="008F5668" w:rsidP="008F5668">
      <w:pPr>
        <w:pStyle w:val="Listeafsnit"/>
        <w:rPr>
          <w:rFonts w:ascii="Bookman Old Style" w:eastAsia="DFKai-SB" w:hAnsi="Bookman Old Style"/>
          <w:b/>
          <w:sz w:val="22"/>
          <w:szCs w:val="22"/>
        </w:rPr>
      </w:pPr>
    </w:p>
    <w:p w:rsidR="00D24B7D" w:rsidRPr="008F5668" w:rsidRDefault="00D24B7D" w:rsidP="008366D8">
      <w:pPr>
        <w:numPr>
          <w:ilvl w:val="0"/>
          <w:numId w:val="25"/>
        </w:numPr>
        <w:jc w:val="both"/>
        <w:rPr>
          <w:rFonts w:ascii="Bookman Old Style" w:eastAsia="DFKai-SB" w:hAnsi="Bookman Old Style"/>
          <w:b/>
          <w:sz w:val="22"/>
          <w:szCs w:val="22"/>
        </w:rPr>
      </w:pPr>
      <w:r w:rsidRPr="000A034C">
        <w:rPr>
          <w:rFonts w:ascii="Bookman Old Style" w:eastAsia="DFKai-SB" w:hAnsi="Bookman Old Style"/>
          <w:b/>
          <w:sz w:val="22"/>
          <w:szCs w:val="22"/>
        </w:rPr>
        <w:t>Fiktion</w:t>
      </w:r>
      <w:r w:rsidR="00B30634" w:rsidRPr="000A034C">
        <w:rPr>
          <w:rFonts w:ascii="Bookman Old Style" w:eastAsia="DFKai-SB" w:hAnsi="Bookman Old Style"/>
          <w:b/>
          <w:sz w:val="22"/>
          <w:szCs w:val="22"/>
        </w:rPr>
        <w:t xml:space="preserve"> blandet med sagprosa</w:t>
      </w:r>
      <w:r w:rsidRPr="000A034C">
        <w:rPr>
          <w:rFonts w:ascii="Bookman Old Style" w:eastAsia="DFKai-SB" w:hAnsi="Bookman Old Style"/>
          <w:b/>
          <w:sz w:val="22"/>
          <w:szCs w:val="22"/>
        </w:rPr>
        <w:t>:</w:t>
      </w:r>
      <w:r w:rsidR="00B30634" w:rsidRPr="000A034C">
        <w:rPr>
          <w:rFonts w:ascii="Bookman Old Style" w:eastAsia="DFKai-SB" w:hAnsi="Bookman Old Style"/>
          <w:b/>
          <w:sz w:val="22"/>
          <w:szCs w:val="22"/>
        </w:rPr>
        <w:t xml:space="preserve"> </w:t>
      </w:r>
      <w:r w:rsidR="00B30634" w:rsidRPr="000A034C">
        <w:rPr>
          <w:rFonts w:ascii="Bookman Old Style" w:eastAsia="DFKai-SB" w:hAnsi="Bookman Old Style"/>
          <w:sz w:val="22"/>
          <w:szCs w:val="22"/>
        </w:rPr>
        <w:t xml:space="preserve">Tv-reklamer </w:t>
      </w:r>
      <w:r w:rsidR="00B30634" w:rsidRPr="000A034C">
        <w:rPr>
          <w:rFonts w:ascii="Bookman Old Style" w:eastAsia="DFKai-SB" w:hAnsi="Bookman Old Style"/>
          <w:i/>
          <w:sz w:val="22"/>
          <w:szCs w:val="22"/>
        </w:rPr>
        <w:t xml:space="preserve">er </w:t>
      </w:r>
      <w:r w:rsidR="00B30634" w:rsidRPr="000A034C">
        <w:rPr>
          <w:rFonts w:ascii="Bookman Old Style" w:eastAsia="DFKai-SB" w:hAnsi="Bookman Old Style"/>
          <w:sz w:val="22"/>
          <w:szCs w:val="22"/>
        </w:rPr>
        <w:t xml:space="preserve">en blanding af fiktion og sagprosa; men i nogle tilfælde holdes fiktion og sagprosa adskilt. Fiktionsfortællingen kan have sin selvstændighed i reklamen side om side med den saglige beskrivelse af varen. Fx reklamen fra </w:t>
      </w:r>
      <w:proofErr w:type="gramStart"/>
      <w:r w:rsidR="00B30634" w:rsidRPr="000A034C">
        <w:rPr>
          <w:rFonts w:ascii="Bookman Old Style" w:eastAsia="DFKai-SB" w:hAnsi="Bookman Old Style"/>
          <w:sz w:val="22"/>
          <w:szCs w:val="22"/>
        </w:rPr>
        <w:t>et</w:t>
      </w:r>
      <w:proofErr w:type="gramEnd"/>
      <w:r w:rsidR="00B30634" w:rsidRPr="000A034C">
        <w:rPr>
          <w:rFonts w:ascii="Bookman Old Style" w:eastAsia="DFKai-SB" w:hAnsi="Bookman Old Style"/>
          <w:sz w:val="22"/>
          <w:szCs w:val="22"/>
        </w:rPr>
        <w:t xml:space="preserve"> ejendomsmæglerkæde, der viser stereotype fortællinger om henholdsvis det at bo i provinsen, storbyen, whiskybæltet osv. , hvorefter r</w:t>
      </w:r>
      <w:r w:rsidR="00B30634" w:rsidRPr="000A034C">
        <w:rPr>
          <w:rFonts w:ascii="Bookman Old Style" w:eastAsia="DFKai-SB" w:hAnsi="Bookman Old Style"/>
          <w:sz w:val="22"/>
          <w:szCs w:val="22"/>
        </w:rPr>
        <w:t>e</w:t>
      </w:r>
      <w:r w:rsidR="00B30634" w:rsidRPr="000A034C">
        <w:rPr>
          <w:rFonts w:ascii="Bookman Old Style" w:eastAsia="DFKai-SB" w:hAnsi="Bookman Old Style"/>
          <w:sz w:val="22"/>
          <w:szCs w:val="22"/>
        </w:rPr>
        <w:t xml:space="preserve">sten af reklamen er en manifestation af firmaet som værende lokalt kendt </w:t>
      </w:r>
      <w:r w:rsidR="00B30634" w:rsidRPr="000A034C">
        <w:rPr>
          <w:rFonts w:ascii="Bookman Old Style" w:eastAsia="DFKai-SB" w:hAnsi="Bookman Old Style"/>
          <w:i/>
          <w:sz w:val="22"/>
          <w:szCs w:val="22"/>
        </w:rPr>
        <w:t xml:space="preserve">uanset, </w:t>
      </w:r>
      <w:r w:rsidR="00B30634" w:rsidRPr="000A034C">
        <w:rPr>
          <w:rFonts w:ascii="Bookman Old Style" w:eastAsia="DFKai-SB" w:hAnsi="Bookman Old Style"/>
          <w:sz w:val="22"/>
          <w:szCs w:val="22"/>
        </w:rPr>
        <w:t>hvor i landet man ønsker at købe bolig.</w:t>
      </w:r>
    </w:p>
    <w:p w:rsidR="008F5668" w:rsidRDefault="008F5668" w:rsidP="008F5668">
      <w:pPr>
        <w:pStyle w:val="Listeafsnit"/>
        <w:rPr>
          <w:rFonts w:ascii="Bookman Old Style" w:eastAsia="DFKai-SB" w:hAnsi="Bookman Old Style"/>
          <w:b/>
          <w:sz w:val="22"/>
          <w:szCs w:val="22"/>
        </w:rPr>
      </w:pPr>
    </w:p>
    <w:p w:rsidR="00B30634" w:rsidRPr="008F5668" w:rsidRDefault="00D24B7D" w:rsidP="00B30634">
      <w:pPr>
        <w:numPr>
          <w:ilvl w:val="0"/>
          <w:numId w:val="25"/>
        </w:numPr>
        <w:jc w:val="both"/>
        <w:rPr>
          <w:rFonts w:ascii="Bookman Old Style" w:eastAsia="DFKai-SB" w:hAnsi="Bookman Old Style"/>
          <w:b/>
          <w:sz w:val="22"/>
          <w:szCs w:val="22"/>
        </w:rPr>
      </w:pPr>
      <w:proofErr w:type="spellStart"/>
      <w:r w:rsidRPr="000A034C">
        <w:rPr>
          <w:rFonts w:ascii="Bookman Old Style" w:eastAsia="DFKai-SB" w:hAnsi="Bookman Old Style"/>
          <w:b/>
          <w:sz w:val="22"/>
          <w:szCs w:val="22"/>
        </w:rPr>
        <w:t>TV-reklamer</w:t>
      </w:r>
      <w:proofErr w:type="spellEnd"/>
      <w:r w:rsidRPr="000A034C">
        <w:rPr>
          <w:rFonts w:ascii="Bookman Old Style" w:eastAsia="DFKai-SB" w:hAnsi="Bookman Old Style"/>
          <w:b/>
          <w:sz w:val="22"/>
          <w:szCs w:val="22"/>
        </w:rPr>
        <w:t xml:space="preserve"> i serier:</w:t>
      </w:r>
      <w:r w:rsidR="00B30634" w:rsidRPr="000A034C">
        <w:rPr>
          <w:rFonts w:ascii="Bookman Old Style" w:eastAsia="DFKai-SB" w:hAnsi="Bookman Old Style"/>
          <w:b/>
          <w:sz w:val="22"/>
          <w:szCs w:val="22"/>
        </w:rPr>
        <w:t xml:space="preserve"> </w:t>
      </w:r>
      <w:r w:rsidR="00A4373B" w:rsidRPr="000A034C">
        <w:rPr>
          <w:rFonts w:ascii="Bookman Old Style" w:eastAsia="DFKai-SB" w:hAnsi="Bookman Old Style"/>
          <w:sz w:val="22"/>
          <w:szCs w:val="22"/>
        </w:rPr>
        <w:t>D</w:t>
      </w:r>
      <w:r w:rsidR="00B30634" w:rsidRPr="000A034C">
        <w:rPr>
          <w:rFonts w:ascii="Bookman Old Style" w:eastAsia="DFKai-SB" w:hAnsi="Bookman Old Style"/>
          <w:sz w:val="22"/>
          <w:szCs w:val="22"/>
        </w:rPr>
        <w:t>en langvarige påvirkning fra en tv-reklame kan forstæ</w:t>
      </w:r>
      <w:r w:rsidR="00B30634" w:rsidRPr="000A034C">
        <w:rPr>
          <w:rFonts w:ascii="Bookman Old Style" w:eastAsia="DFKai-SB" w:hAnsi="Bookman Old Style"/>
          <w:sz w:val="22"/>
          <w:szCs w:val="22"/>
        </w:rPr>
        <w:t>r</w:t>
      </w:r>
      <w:r w:rsidR="00B30634" w:rsidRPr="000A034C">
        <w:rPr>
          <w:rFonts w:ascii="Bookman Old Style" w:eastAsia="DFKai-SB" w:hAnsi="Bookman Old Style"/>
          <w:sz w:val="22"/>
          <w:szCs w:val="22"/>
        </w:rPr>
        <w:t xml:space="preserve">kes, når reklamens hovedpersoner forekommer i en serie af reklamer, hvor der </w:t>
      </w:r>
      <w:r w:rsidR="00B30634" w:rsidRPr="000A034C">
        <w:rPr>
          <w:rFonts w:ascii="Bookman Old Style" w:eastAsia="DFKai-SB" w:hAnsi="Bookman Old Style"/>
          <w:sz w:val="22"/>
          <w:szCs w:val="22"/>
        </w:rPr>
        <w:lastRenderedPageBreak/>
        <w:t>med jævne mellemrum kommer nye episoder. Reklameseriens publikum kommer til at kende dens personer og deres adfærd, og hvis serien slår an, er der tale om genkendelsens glæde. Nogle gange bliver en reklameserie så populær, at dens pe</w:t>
      </w:r>
      <w:r w:rsidR="00B30634" w:rsidRPr="000A034C">
        <w:rPr>
          <w:rFonts w:ascii="Bookman Old Style" w:eastAsia="DFKai-SB" w:hAnsi="Bookman Old Style"/>
          <w:sz w:val="22"/>
          <w:szCs w:val="22"/>
        </w:rPr>
        <w:t>r</w:t>
      </w:r>
      <w:r w:rsidR="00B30634" w:rsidRPr="000A034C">
        <w:rPr>
          <w:rFonts w:ascii="Bookman Old Style" w:eastAsia="DFKai-SB" w:hAnsi="Bookman Old Style"/>
          <w:sz w:val="22"/>
          <w:szCs w:val="22"/>
        </w:rPr>
        <w:t xml:space="preserve">soner kan optræde i en spillefilm. Fx Sonofon-reklamen med </w:t>
      </w:r>
      <w:proofErr w:type="spellStart"/>
      <w:r w:rsidR="00B30634" w:rsidRPr="000A034C">
        <w:rPr>
          <w:rFonts w:ascii="Bookman Old Style" w:eastAsia="DFKai-SB" w:hAnsi="Bookman Old Style"/>
          <w:sz w:val="22"/>
          <w:szCs w:val="22"/>
        </w:rPr>
        <w:t>Polle</w:t>
      </w:r>
      <w:proofErr w:type="spellEnd"/>
      <w:r w:rsidR="00B30634" w:rsidRPr="000A034C">
        <w:rPr>
          <w:rFonts w:ascii="Bookman Old Style" w:eastAsia="DFKai-SB" w:hAnsi="Bookman Old Style"/>
          <w:sz w:val="22"/>
          <w:szCs w:val="22"/>
        </w:rPr>
        <w:t xml:space="preserve"> fra </w:t>
      </w:r>
      <w:proofErr w:type="spellStart"/>
      <w:r w:rsidR="00B30634" w:rsidRPr="000A034C">
        <w:rPr>
          <w:rFonts w:ascii="Bookman Old Style" w:eastAsia="DFKai-SB" w:hAnsi="Bookman Old Style"/>
          <w:sz w:val="22"/>
          <w:szCs w:val="22"/>
        </w:rPr>
        <w:t>Snave</w:t>
      </w:r>
      <w:proofErr w:type="spellEnd"/>
      <w:r w:rsidR="00B30634" w:rsidRPr="000A034C">
        <w:rPr>
          <w:rFonts w:ascii="Bookman Old Style" w:eastAsia="DFKai-SB" w:hAnsi="Bookman Old Style"/>
          <w:sz w:val="22"/>
          <w:szCs w:val="22"/>
        </w:rPr>
        <w:t xml:space="preserve">, hvor </w:t>
      </w:r>
      <w:proofErr w:type="spellStart"/>
      <w:r w:rsidR="00B30634" w:rsidRPr="000A034C">
        <w:rPr>
          <w:rFonts w:ascii="Bookman Old Style" w:eastAsia="DFKai-SB" w:hAnsi="Bookman Old Style"/>
          <w:sz w:val="22"/>
          <w:szCs w:val="22"/>
        </w:rPr>
        <w:t>Polle</w:t>
      </w:r>
      <w:proofErr w:type="spellEnd"/>
      <w:r w:rsidR="00B30634" w:rsidRPr="000A034C">
        <w:rPr>
          <w:rFonts w:ascii="Bookman Old Style" w:eastAsia="DFKai-SB" w:hAnsi="Bookman Old Style"/>
          <w:sz w:val="22"/>
          <w:szCs w:val="22"/>
        </w:rPr>
        <w:t xml:space="preserve"> og de øvrige hovedpersoner optræder i filmen ”</w:t>
      </w:r>
      <w:proofErr w:type="spellStart"/>
      <w:r w:rsidR="00B30634" w:rsidRPr="000A034C">
        <w:rPr>
          <w:rFonts w:ascii="Bookman Old Style" w:eastAsia="DFKai-SB" w:hAnsi="Bookman Old Style"/>
          <w:sz w:val="22"/>
          <w:szCs w:val="22"/>
        </w:rPr>
        <w:t>Polle</w:t>
      </w:r>
      <w:proofErr w:type="spellEnd"/>
      <w:r w:rsidR="00B30634" w:rsidRPr="000A034C">
        <w:rPr>
          <w:rFonts w:ascii="Bookman Old Style" w:eastAsia="DFKai-SB" w:hAnsi="Bookman Old Style"/>
          <w:sz w:val="22"/>
          <w:szCs w:val="22"/>
        </w:rPr>
        <w:t xml:space="preserve"> Fiction”. I andre tilfælde udsendes </w:t>
      </w:r>
      <w:proofErr w:type="spellStart"/>
      <w:r w:rsidR="00B30634" w:rsidRPr="000A034C">
        <w:rPr>
          <w:rFonts w:ascii="Bookman Old Style" w:eastAsia="DFKai-SB" w:hAnsi="Bookman Old Style"/>
          <w:sz w:val="22"/>
          <w:szCs w:val="22"/>
        </w:rPr>
        <w:t>kø</w:t>
      </w:r>
      <w:r w:rsidR="009241B6">
        <w:rPr>
          <w:rFonts w:ascii="Bookman Old Style" w:eastAsia="DFKai-SB" w:hAnsi="Bookman Old Style"/>
          <w:sz w:val="22"/>
          <w:szCs w:val="22"/>
        </w:rPr>
        <w:t>bedvd’er</w:t>
      </w:r>
      <w:proofErr w:type="spellEnd"/>
      <w:r w:rsidR="00B30634" w:rsidRPr="000A034C">
        <w:rPr>
          <w:rFonts w:ascii="Bookman Old Style" w:eastAsia="DFKai-SB" w:hAnsi="Bookman Old Style"/>
          <w:sz w:val="22"/>
          <w:szCs w:val="22"/>
        </w:rPr>
        <w:t xml:space="preserve"> med reklamerne. Som eksempel herpå kan nævnes DSB-reklameserien med Harry. De nyeste reklameserier kan man ofte finde på fi</w:t>
      </w:r>
      <w:r w:rsidR="00592E0A" w:rsidRPr="000A034C">
        <w:rPr>
          <w:rFonts w:ascii="Bookman Old Style" w:eastAsia="DFKai-SB" w:hAnsi="Bookman Old Style"/>
          <w:sz w:val="22"/>
          <w:szCs w:val="22"/>
        </w:rPr>
        <w:t>r</w:t>
      </w:r>
      <w:r w:rsidR="00B30634" w:rsidRPr="000A034C">
        <w:rPr>
          <w:rFonts w:ascii="Bookman Old Style" w:eastAsia="DFKai-SB" w:hAnsi="Bookman Old Style"/>
          <w:sz w:val="22"/>
          <w:szCs w:val="22"/>
        </w:rPr>
        <w:t>mae</w:t>
      </w:r>
      <w:r w:rsidR="00B30634" w:rsidRPr="000A034C">
        <w:rPr>
          <w:rFonts w:ascii="Bookman Old Style" w:eastAsia="DFKai-SB" w:hAnsi="Bookman Old Style"/>
          <w:sz w:val="22"/>
          <w:szCs w:val="22"/>
        </w:rPr>
        <w:t>r</w:t>
      </w:r>
      <w:r w:rsidR="00B30634" w:rsidRPr="000A034C">
        <w:rPr>
          <w:rFonts w:ascii="Bookman Old Style" w:eastAsia="DFKai-SB" w:hAnsi="Bookman Old Style"/>
          <w:sz w:val="22"/>
          <w:szCs w:val="22"/>
        </w:rPr>
        <w:t>nes websites, hvor alle filmene i en serie kan ses.</w:t>
      </w:r>
      <w:r w:rsidR="009241B6">
        <w:rPr>
          <w:rFonts w:ascii="Bookman Old Style" w:eastAsia="DFKai-SB" w:hAnsi="Bookman Old Style"/>
          <w:sz w:val="22"/>
          <w:szCs w:val="22"/>
        </w:rPr>
        <w:t xml:space="preserve"> Fx </w:t>
      </w:r>
      <w:proofErr w:type="spellStart"/>
      <w:r w:rsidR="009241B6">
        <w:rPr>
          <w:rFonts w:ascii="Bookman Old Style" w:eastAsia="DFKai-SB" w:hAnsi="Bookman Old Style"/>
          <w:sz w:val="22"/>
          <w:szCs w:val="22"/>
        </w:rPr>
        <w:t>TDC-reklamerne</w:t>
      </w:r>
      <w:proofErr w:type="spellEnd"/>
      <w:r w:rsidR="009241B6">
        <w:rPr>
          <w:rFonts w:ascii="Bookman Old Style" w:eastAsia="DFKai-SB" w:hAnsi="Bookman Old Style"/>
          <w:sz w:val="22"/>
          <w:szCs w:val="22"/>
        </w:rPr>
        <w:t xml:space="preserve"> med ’Claus &amp; Britta, Coca Cola, Stryhn, via sat havenisser(Bilka og Føtex sælger havenisse</w:t>
      </w:r>
      <w:r w:rsidR="009241B6">
        <w:rPr>
          <w:rFonts w:ascii="Bookman Old Style" w:eastAsia="DFKai-SB" w:hAnsi="Bookman Old Style"/>
          <w:sz w:val="22"/>
          <w:szCs w:val="22"/>
        </w:rPr>
        <w:t>r</w:t>
      </w:r>
      <w:r w:rsidR="009241B6">
        <w:rPr>
          <w:rFonts w:ascii="Bookman Old Style" w:eastAsia="DFKai-SB" w:hAnsi="Bookman Old Style"/>
          <w:sz w:val="22"/>
          <w:szCs w:val="22"/>
        </w:rPr>
        <w:t>ne</w:t>
      </w:r>
      <w:r w:rsidR="009241B6">
        <w:rPr>
          <w:rFonts w:ascii="Bookman Old Style" w:eastAsia="DFKai-SB" w:hAnsi="Bookman Old Style"/>
          <w:sz w:val="22"/>
          <w:szCs w:val="22"/>
        </w:rPr>
        <w:sym w:font="Wingdings" w:char="F04C"/>
      </w:r>
      <w:r w:rsidR="009241B6">
        <w:rPr>
          <w:rFonts w:ascii="Bookman Old Style" w:eastAsia="DFKai-SB" w:hAnsi="Bookman Old Style"/>
          <w:sz w:val="22"/>
          <w:szCs w:val="22"/>
        </w:rPr>
        <w:t>)</w:t>
      </w:r>
    </w:p>
    <w:p w:rsidR="008F5668" w:rsidRDefault="008F5668" w:rsidP="008F5668">
      <w:pPr>
        <w:pStyle w:val="Listeafsnit"/>
        <w:rPr>
          <w:rFonts w:ascii="Bookman Old Style" w:eastAsia="DFKai-SB" w:hAnsi="Bookman Old Style"/>
          <w:b/>
          <w:sz w:val="22"/>
          <w:szCs w:val="22"/>
        </w:rPr>
      </w:pPr>
    </w:p>
    <w:p w:rsidR="00D24B7D" w:rsidRPr="008F5668" w:rsidRDefault="00D24B7D" w:rsidP="008366D8">
      <w:pPr>
        <w:numPr>
          <w:ilvl w:val="0"/>
          <w:numId w:val="25"/>
        </w:numPr>
        <w:jc w:val="both"/>
        <w:rPr>
          <w:rFonts w:ascii="Bookman Old Style" w:eastAsia="DFKai-SB" w:hAnsi="Bookman Old Style"/>
          <w:b/>
          <w:sz w:val="22"/>
          <w:szCs w:val="22"/>
        </w:rPr>
      </w:pPr>
      <w:r w:rsidRPr="000A034C">
        <w:rPr>
          <w:rFonts w:ascii="Bookman Old Style" w:eastAsia="DFKai-SB" w:hAnsi="Bookman Old Style"/>
          <w:b/>
          <w:sz w:val="22"/>
          <w:szCs w:val="22"/>
        </w:rPr>
        <w:t>Dokumentariske:</w:t>
      </w:r>
      <w:r w:rsidR="00592E0A" w:rsidRPr="000A034C">
        <w:rPr>
          <w:rFonts w:ascii="Bookman Old Style" w:eastAsia="DFKai-SB" w:hAnsi="Bookman Old Style"/>
          <w:b/>
          <w:sz w:val="22"/>
          <w:szCs w:val="22"/>
        </w:rPr>
        <w:t xml:space="preserve"> </w:t>
      </w:r>
      <w:r w:rsidR="006B70B4" w:rsidRPr="000A034C">
        <w:rPr>
          <w:rFonts w:ascii="Bookman Old Style" w:eastAsia="DFKai-SB" w:hAnsi="Bookman Old Style"/>
          <w:sz w:val="22"/>
          <w:szCs w:val="22"/>
        </w:rPr>
        <w:t>En tv-reklame kan minde om et indslag i en nyhedsudsendelse eller om en dokumentarfilm. Den nærmer sig den rene sagprosa. Tv-reklamer for fx Børnefonden, der hjælper børn i Afrika, består af dokumentariske optagelser af nogle afrikanske børn. Fiktionsdelen i disse reklamer består som regel i unde</w:t>
      </w:r>
      <w:r w:rsidR="006B70B4" w:rsidRPr="000A034C">
        <w:rPr>
          <w:rFonts w:ascii="Bookman Old Style" w:eastAsia="DFKai-SB" w:hAnsi="Bookman Old Style"/>
          <w:sz w:val="22"/>
          <w:szCs w:val="22"/>
        </w:rPr>
        <w:t>r</w:t>
      </w:r>
      <w:r w:rsidR="006B70B4" w:rsidRPr="000A034C">
        <w:rPr>
          <w:rFonts w:ascii="Bookman Old Style" w:eastAsia="DFKai-SB" w:hAnsi="Bookman Old Style"/>
          <w:sz w:val="22"/>
          <w:szCs w:val="22"/>
        </w:rPr>
        <w:t>lægningsmusikken.</w:t>
      </w:r>
    </w:p>
    <w:p w:rsidR="008F5668" w:rsidRDefault="008F5668" w:rsidP="008F5668">
      <w:pPr>
        <w:pStyle w:val="Listeafsnit"/>
        <w:rPr>
          <w:rFonts w:ascii="Bookman Old Style" w:eastAsia="DFKai-SB" w:hAnsi="Bookman Old Style"/>
          <w:b/>
          <w:sz w:val="22"/>
          <w:szCs w:val="22"/>
        </w:rPr>
      </w:pPr>
    </w:p>
    <w:p w:rsidR="00D24B7D" w:rsidRPr="008F5668" w:rsidRDefault="00B44E96" w:rsidP="008366D8">
      <w:pPr>
        <w:numPr>
          <w:ilvl w:val="0"/>
          <w:numId w:val="25"/>
        </w:numPr>
        <w:jc w:val="both"/>
        <w:rPr>
          <w:rFonts w:ascii="Bookman Old Style" w:eastAsia="DFKai-SB" w:hAnsi="Bookman Old Style"/>
          <w:b/>
          <w:sz w:val="22"/>
          <w:szCs w:val="22"/>
        </w:rPr>
      </w:pPr>
      <w:proofErr w:type="spellStart"/>
      <w:r w:rsidRPr="000A034C">
        <w:rPr>
          <w:rFonts w:ascii="Bookman Old Style" w:eastAsia="DFKai-SB" w:hAnsi="Bookman Old Style"/>
          <w:b/>
          <w:sz w:val="22"/>
          <w:szCs w:val="22"/>
        </w:rPr>
        <w:t>Testimonial-reklame</w:t>
      </w:r>
      <w:proofErr w:type="spellEnd"/>
      <w:r w:rsidR="006B70B4" w:rsidRPr="000A034C">
        <w:rPr>
          <w:rFonts w:ascii="Bookman Old Style" w:eastAsia="DFKai-SB" w:hAnsi="Bookman Old Style"/>
          <w:b/>
          <w:sz w:val="22"/>
          <w:szCs w:val="22"/>
        </w:rPr>
        <w:t xml:space="preserve">: </w:t>
      </w:r>
      <w:r w:rsidR="006B70B4" w:rsidRPr="000A034C">
        <w:rPr>
          <w:rFonts w:ascii="Bookman Old Style" w:eastAsia="DFKai-SB" w:hAnsi="Bookman Old Style"/>
          <w:sz w:val="22"/>
          <w:szCs w:val="22"/>
        </w:rPr>
        <w:t>Når en person bruger et produkt, er tilfreds med det og fo</w:t>
      </w:r>
      <w:r w:rsidR="006B70B4" w:rsidRPr="000A034C">
        <w:rPr>
          <w:rFonts w:ascii="Bookman Old Style" w:eastAsia="DFKai-SB" w:hAnsi="Bookman Old Style"/>
          <w:sz w:val="22"/>
          <w:szCs w:val="22"/>
        </w:rPr>
        <w:t>r</w:t>
      </w:r>
      <w:r w:rsidR="006B70B4" w:rsidRPr="000A034C">
        <w:rPr>
          <w:rFonts w:ascii="Bookman Old Style" w:eastAsia="DFKai-SB" w:hAnsi="Bookman Old Style"/>
          <w:sz w:val="22"/>
          <w:szCs w:val="22"/>
        </w:rPr>
        <w:t>tæller andre om det, er der tale om en testimonial-reklame. ”Testimonial” betyder</w:t>
      </w:r>
      <w:r w:rsidRPr="000A034C">
        <w:rPr>
          <w:rFonts w:ascii="Bookman Old Style" w:eastAsia="DFKai-SB" w:hAnsi="Bookman Old Style"/>
          <w:sz w:val="22"/>
          <w:szCs w:val="22"/>
        </w:rPr>
        <w:t xml:space="preserve"> </w:t>
      </w:r>
      <w:r w:rsidR="006B70B4" w:rsidRPr="000A034C">
        <w:rPr>
          <w:rFonts w:ascii="Bookman Old Style" w:eastAsia="DFKai-SB" w:hAnsi="Bookman Old Style"/>
          <w:sz w:val="22"/>
          <w:szCs w:val="22"/>
        </w:rPr>
        <w:t xml:space="preserve">vidnesbyrd. I Telmores reklamer optræder ofte almindelige mennesker der minder om forbrugere, som reklamens publikum kan identificere sig med. Det siges, at jo mere amatøragtige </w:t>
      </w:r>
      <w:proofErr w:type="spellStart"/>
      <w:r w:rsidR="006B70B4" w:rsidRPr="000A034C">
        <w:rPr>
          <w:rFonts w:ascii="Bookman Old Style" w:eastAsia="DFKai-SB" w:hAnsi="Bookman Old Style"/>
          <w:sz w:val="22"/>
          <w:szCs w:val="22"/>
        </w:rPr>
        <w:t>testimonial-medvirkende</w:t>
      </w:r>
      <w:proofErr w:type="spellEnd"/>
      <w:r w:rsidR="006B70B4" w:rsidRPr="000A034C">
        <w:rPr>
          <w:rFonts w:ascii="Bookman Old Style" w:eastAsia="DFKai-SB" w:hAnsi="Bookman Old Style"/>
          <w:sz w:val="22"/>
          <w:szCs w:val="22"/>
        </w:rPr>
        <w:t xml:space="preserve"> er, jo mere tror vi på dem. Kendte personer er også effektive i </w:t>
      </w:r>
      <w:proofErr w:type="spellStart"/>
      <w:r w:rsidR="006B70B4" w:rsidRPr="000A034C">
        <w:rPr>
          <w:rFonts w:ascii="Bookman Old Style" w:eastAsia="DFKai-SB" w:hAnsi="Bookman Old Style"/>
          <w:sz w:val="22"/>
          <w:szCs w:val="22"/>
        </w:rPr>
        <w:t>testimonial-reklamer</w:t>
      </w:r>
      <w:proofErr w:type="spellEnd"/>
      <w:r w:rsidR="006B70B4" w:rsidRPr="000A034C">
        <w:rPr>
          <w:rFonts w:ascii="Bookman Old Style" w:eastAsia="DFKai-SB" w:hAnsi="Bookman Old Style"/>
          <w:sz w:val="22"/>
          <w:szCs w:val="22"/>
        </w:rPr>
        <w:t>. Et eksempel herpå er compute</w:t>
      </w:r>
      <w:r w:rsidR="006B70B4" w:rsidRPr="000A034C">
        <w:rPr>
          <w:rFonts w:ascii="Bookman Old Style" w:eastAsia="DFKai-SB" w:hAnsi="Bookman Old Style"/>
          <w:sz w:val="22"/>
          <w:szCs w:val="22"/>
        </w:rPr>
        <w:t>r</w:t>
      </w:r>
      <w:r w:rsidR="006B70B4" w:rsidRPr="000A034C">
        <w:rPr>
          <w:rFonts w:ascii="Bookman Old Style" w:eastAsia="DFKai-SB" w:hAnsi="Bookman Old Style"/>
          <w:sz w:val="22"/>
          <w:szCs w:val="22"/>
        </w:rPr>
        <w:t>firmaet Compaq. Før skuespilleren John Cleese medvirkede i tv-reklamer for fi</w:t>
      </w:r>
      <w:r w:rsidR="006B70B4" w:rsidRPr="000A034C">
        <w:rPr>
          <w:rFonts w:ascii="Bookman Old Style" w:eastAsia="DFKai-SB" w:hAnsi="Bookman Old Style"/>
          <w:sz w:val="22"/>
          <w:szCs w:val="22"/>
        </w:rPr>
        <w:t>r</w:t>
      </w:r>
      <w:r w:rsidR="006B70B4" w:rsidRPr="000A034C">
        <w:rPr>
          <w:rFonts w:ascii="Bookman Old Style" w:eastAsia="DFKai-SB" w:hAnsi="Bookman Old Style"/>
          <w:sz w:val="22"/>
          <w:szCs w:val="22"/>
        </w:rPr>
        <w:t>maet, kendte kun 2 % af den engelske befolkning til firmaet. Efter reklamerne med John Cleese var de 2 % blevet til næsten 50 %.</w:t>
      </w:r>
    </w:p>
    <w:p w:rsidR="008F5668" w:rsidRDefault="008F5668" w:rsidP="008F5668">
      <w:pPr>
        <w:pStyle w:val="Listeafsnit"/>
        <w:rPr>
          <w:rFonts w:ascii="Bookman Old Style" w:eastAsia="DFKai-SB" w:hAnsi="Bookman Old Style"/>
          <w:b/>
          <w:sz w:val="22"/>
          <w:szCs w:val="22"/>
        </w:rPr>
      </w:pPr>
    </w:p>
    <w:p w:rsidR="00D24B7D" w:rsidRPr="000A034C" w:rsidRDefault="00D24B7D" w:rsidP="008366D8">
      <w:pPr>
        <w:numPr>
          <w:ilvl w:val="0"/>
          <w:numId w:val="25"/>
        </w:numPr>
        <w:jc w:val="both"/>
        <w:rPr>
          <w:rFonts w:ascii="Bookman Old Style" w:eastAsia="DFKai-SB" w:hAnsi="Bookman Old Style"/>
          <w:b/>
          <w:sz w:val="22"/>
          <w:szCs w:val="22"/>
        </w:rPr>
      </w:pPr>
      <w:r w:rsidRPr="000A034C">
        <w:rPr>
          <w:rFonts w:ascii="Bookman Old Style" w:eastAsia="DFKai-SB" w:hAnsi="Bookman Old Style"/>
          <w:b/>
          <w:sz w:val="22"/>
          <w:szCs w:val="22"/>
        </w:rPr>
        <w:t>Reklamer med en sælger:</w:t>
      </w:r>
      <w:r w:rsidR="00BA6C6E" w:rsidRPr="000A034C">
        <w:rPr>
          <w:rFonts w:ascii="Bookman Old Style" w:eastAsia="DFKai-SB" w:hAnsi="Bookman Old Style"/>
          <w:b/>
          <w:sz w:val="22"/>
          <w:szCs w:val="22"/>
        </w:rPr>
        <w:t xml:space="preserve"> </w:t>
      </w:r>
      <w:r w:rsidR="00BA6C6E" w:rsidRPr="000A034C">
        <w:rPr>
          <w:rFonts w:ascii="Bookman Old Style" w:eastAsia="DFKai-SB" w:hAnsi="Bookman Old Style"/>
          <w:sz w:val="22"/>
          <w:szCs w:val="22"/>
        </w:rPr>
        <w:t>En sælger, der kigger direkte ind i kameraet, og som taler direkte til reklamens publikum, er den tv-reklameform, der minder mest om et butiksbesøg. Den kan også i sin påtrængenhed minde om et besøg fra en dø</w:t>
      </w:r>
      <w:r w:rsidR="00BA6C6E" w:rsidRPr="000A034C">
        <w:rPr>
          <w:rFonts w:ascii="Bookman Old Style" w:eastAsia="DFKai-SB" w:hAnsi="Bookman Old Style"/>
          <w:sz w:val="22"/>
          <w:szCs w:val="22"/>
        </w:rPr>
        <w:t>r</w:t>
      </w:r>
      <w:r w:rsidR="00BA6C6E" w:rsidRPr="000A034C">
        <w:rPr>
          <w:rFonts w:ascii="Bookman Old Style" w:eastAsia="DFKai-SB" w:hAnsi="Bookman Old Style"/>
          <w:sz w:val="22"/>
          <w:szCs w:val="22"/>
        </w:rPr>
        <w:t>sælger, man ikke rigtig kan slippe af med. Tv-reklamer med en sælger er sædva</w:t>
      </w:r>
      <w:r w:rsidR="00BA6C6E" w:rsidRPr="000A034C">
        <w:rPr>
          <w:rFonts w:ascii="Bookman Old Style" w:eastAsia="DFKai-SB" w:hAnsi="Bookman Old Style"/>
          <w:sz w:val="22"/>
          <w:szCs w:val="22"/>
        </w:rPr>
        <w:t>n</w:t>
      </w:r>
      <w:r w:rsidR="00BA6C6E" w:rsidRPr="000A034C">
        <w:rPr>
          <w:rFonts w:ascii="Bookman Old Style" w:eastAsia="DFKai-SB" w:hAnsi="Bookman Old Style"/>
          <w:sz w:val="22"/>
          <w:szCs w:val="22"/>
        </w:rPr>
        <w:t xml:space="preserve">ligvis korte, for man mister hurtig interessen, hvis salgstalen er for lang. Tv-reklamen for </w:t>
      </w:r>
      <w:proofErr w:type="spellStart"/>
      <w:r w:rsidR="00BA6C6E" w:rsidRPr="009241B6">
        <w:rPr>
          <w:rFonts w:ascii="Bookman Old Style" w:eastAsia="DFKai-SB" w:hAnsi="Bookman Old Style"/>
          <w:color w:val="FF0000"/>
          <w:sz w:val="22"/>
          <w:szCs w:val="22"/>
        </w:rPr>
        <w:t>Biva-møbler</w:t>
      </w:r>
      <w:proofErr w:type="spellEnd"/>
      <w:r w:rsidR="00BA6C6E" w:rsidRPr="000A034C">
        <w:rPr>
          <w:rFonts w:ascii="Bookman Old Style" w:eastAsia="DFKai-SB" w:hAnsi="Bookman Old Style"/>
          <w:sz w:val="22"/>
          <w:szCs w:val="22"/>
        </w:rPr>
        <w:t xml:space="preserve"> er oppe på 20 sekunder, men sælgeren hjælpes af u</w:t>
      </w:r>
      <w:r w:rsidR="00BA6C6E" w:rsidRPr="000A034C">
        <w:rPr>
          <w:rFonts w:ascii="Bookman Old Style" w:eastAsia="DFKai-SB" w:hAnsi="Bookman Old Style"/>
          <w:sz w:val="22"/>
          <w:szCs w:val="22"/>
        </w:rPr>
        <w:t>n</w:t>
      </w:r>
      <w:r w:rsidR="00BA6C6E" w:rsidRPr="000A034C">
        <w:rPr>
          <w:rFonts w:ascii="Bookman Old Style" w:eastAsia="DFKai-SB" w:hAnsi="Bookman Old Style"/>
          <w:sz w:val="22"/>
          <w:szCs w:val="22"/>
        </w:rPr>
        <w:t xml:space="preserve">derlægningsmusik og </w:t>
      </w:r>
      <w:proofErr w:type="spellStart"/>
      <w:r w:rsidR="00BA6C6E" w:rsidRPr="000A034C">
        <w:rPr>
          <w:rFonts w:ascii="Bookman Old Style" w:eastAsia="DFKai-SB" w:hAnsi="Bookman Old Style"/>
          <w:sz w:val="22"/>
          <w:szCs w:val="22"/>
        </w:rPr>
        <w:t>bagprojicerede</w:t>
      </w:r>
      <w:proofErr w:type="spellEnd"/>
      <w:r w:rsidR="00BA6C6E" w:rsidRPr="000A034C">
        <w:rPr>
          <w:rFonts w:ascii="Bookman Old Style" w:eastAsia="DFKai-SB" w:hAnsi="Bookman Old Style"/>
          <w:sz w:val="22"/>
          <w:szCs w:val="22"/>
        </w:rPr>
        <w:t xml:space="preserve"> billeder og prisskilte. Underlægningsmusi</w:t>
      </w:r>
      <w:r w:rsidR="00BA6C6E" w:rsidRPr="000A034C">
        <w:rPr>
          <w:rFonts w:ascii="Bookman Old Style" w:eastAsia="DFKai-SB" w:hAnsi="Bookman Old Style"/>
          <w:sz w:val="22"/>
          <w:szCs w:val="22"/>
        </w:rPr>
        <w:t>k</w:t>
      </w:r>
      <w:r w:rsidR="00BA6C6E" w:rsidRPr="000A034C">
        <w:rPr>
          <w:rFonts w:ascii="Bookman Old Style" w:eastAsia="DFKai-SB" w:hAnsi="Bookman Old Style"/>
          <w:sz w:val="22"/>
          <w:szCs w:val="22"/>
        </w:rPr>
        <w:t>ken er fiktionsdelen i denne reklame.</w:t>
      </w:r>
    </w:p>
    <w:p w:rsidR="00541AEE" w:rsidRPr="000A034C" w:rsidRDefault="00541AEE" w:rsidP="00671932">
      <w:pPr>
        <w:jc w:val="both"/>
        <w:rPr>
          <w:rFonts w:ascii="Bookman Old Style" w:eastAsia="DFKai-SB" w:hAnsi="Bookman Old Style"/>
          <w:sz w:val="22"/>
          <w:szCs w:val="22"/>
        </w:rPr>
      </w:pPr>
    </w:p>
    <w:p w:rsidR="008A03B7" w:rsidRPr="000A034C" w:rsidRDefault="00945C26" w:rsidP="00671932">
      <w:pPr>
        <w:jc w:val="both"/>
        <w:rPr>
          <w:rFonts w:ascii="Bookman Old Style" w:eastAsia="DFKai-SB" w:hAnsi="Bookman Old Style"/>
          <w:sz w:val="22"/>
          <w:szCs w:val="22"/>
        </w:rPr>
      </w:pPr>
      <w:r w:rsidRPr="000A034C">
        <w:rPr>
          <w:rFonts w:ascii="Bookman Old Style" w:eastAsia="DFKai-SB" w:hAnsi="Bookman Old Style"/>
          <w:sz w:val="22"/>
          <w:szCs w:val="22"/>
        </w:rPr>
        <w:t>Mange reklamer er selvfølgelig blandinger af ovenstående genrer.</w:t>
      </w:r>
      <w:r w:rsidR="00541AEE" w:rsidRPr="000A034C">
        <w:rPr>
          <w:rFonts w:ascii="Bookman Old Style" w:eastAsia="DFKai-SB" w:hAnsi="Bookman Old Style"/>
          <w:sz w:val="22"/>
          <w:szCs w:val="22"/>
        </w:rPr>
        <w:t xml:space="preserve"> Det skyldes at prod</w:t>
      </w:r>
      <w:r w:rsidR="00541AEE" w:rsidRPr="000A034C">
        <w:rPr>
          <w:rFonts w:ascii="Bookman Old Style" w:eastAsia="DFKai-SB" w:hAnsi="Bookman Old Style"/>
          <w:sz w:val="22"/>
          <w:szCs w:val="22"/>
        </w:rPr>
        <w:t>u</w:t>
      </w:r>
      <w:r w:rsidR="00541AEE" w:rsidRPr="000A034C">
        <w:rPr>
          <w:rFonts w:ascii="Bookman Old Style" w:eastAsia="DFKai-SB" w:hAnsi="Bookman Old Style"/>
          <w:sz w:val="22"/>
          <w:szCs w:val="22"/>
        </w:rPr>
        <w:t>centerne ønsker at øge reklamernes troværdighed i forbrugernes øjne; jo flere argument</w:t>
      </w:r>
      <w:r w:rsidR="00541AEE" w:rsidRPr="000A034C">
        <w:rPr>
          <w:rFonts w:ascii="Bookman Old Style" w:eastAsia="DFKai-SB" w:hAnsi="Bookman Old Style"/>
          <w:sz w:val="22"/>
          <w:szCs w:val="22"/>
        </w:rPr>
        <w:t>a</w:t>
      </w:r>
      <w:r w:rsidR="00541AEE" w:rsidRPr="000A034C">
        <w:rPr>
          <w:rFonts w:ascii="Bookman Old Style" w:eastAsia="DFKai-SB" w:hAnsi="Bookman Old Style"/>
          <w:sz w:val="22"/>
          <w:szCs w:val="22"/>
        </w:rPr>
        <w:t>tionskneb de benytter sig af desto større effekt. (Se i øvrigt kompendium om trykte r</w:t>
      </w:r>
      <w:r w:rsidR="00541AEE" w:rsidRPr="000A034C">
        <w:rPr>
          <w:rFonts w:ascii="Bookman Old Style" w:eastAsia="DFKai-SB" w:hAnsi="Bookman Old Style"/>
          <w:sz w:val="22"/>
          <w:szCs w:val="22"/>
        </w:rPr>
        <w:t>e</w:t>
      </w:r>
      <w:r w:rsidR="00541AEE" w:rsidRPr="000A034C">
        <w:rPr>
          <w:rFonts w:ascii="Bookman Old Style" w:eastAsia="DFKai-SB" w:hAnsi="Bookman Old Style"/>
          <w:sz w:val="22"/>
          <w:szCs w:val="22"/>
        </w:rPr>
        <w:t>klamer)</w:t>
      </w:r>
    </w:p>
    <w:p w:rsidR="00E30BE5" w:rsidRPr="000A034C" w:rsidRDefault="00E30BE5" w:rsidP="00E30BE5">
      <w:pPr>
        <w:jc w:val="both"/>
        <w:rPr>
          <w:rFonts w:ascii="Bookman Old Style" w:eastAsia="DFKai-SB" w:hAnsi="Bookman Old Style"/>
          <w:b/>
          <w:sz w:val="22"/>
          <w:szCs w:val="22"/>
        </w:rPr>
      </w:pPr>
    </w:p>
    <w:p w:rsidR="00E30BE5" w:rsidRPr="000A034C" w:rsidRDefault="00E30BE5" w:rsidP="00E30BE5">
      <w:pPr>
        <w:jc w:val="both"/>
        <w:rPr>
          <w:rFonts w:ascii="Bookman Old Style" w:eastAsia="DFKai-SB" w:hAnsi="Bookman Old Style"/>
          <w:b/>
          <w:sz w:val="22"/>
          <w:szCs w:val="22"/>
        </w:rPr>
      </w:pPr>
    </w:p>
    <w:p w:rsidR="00E30BE5" w:rsidRPr="000A034C" w:rsidRDefault="00E30BE5" w:rsidP="00E30BE5">
      <w:pPr>
        <w:jc w:val="both"/>
        <w:rPr>
          <w:rFonts w:ascii="Bookman Old Style" w:eastAsia="DFKai-SB" w:hAnsi="Bookman Old Style"/>
          <w:b/>
          <w:sz w:val="22"/>
          <w:szCs w:val="22"/>
        </w:rPr>
      </w:pPr>
      <w:r w:rsidRPr="000A034C">
        <w:rPr>
          <w:rFonts w:ascii="Bookman Old Style" w:eastAsia="DFKai-SB" w:hAnsi="Bookman Old Style"/>
          <w:b/>
          <w:sz w:val="22"/>
          <w:szCs w:val="22"/>
        </w:rPr>
        <w:t>Lektie</w:t>
      </w:r>
    </w:p>
    <w:p w:rsidR="00671932" w:rsidRPr="000A034C" w:rsidRDefault="00B44E96" w:rsidP="00B44E96">
      <w:pPr>
        <w:numPr>
          <w:ilvl w:val="0"/>
          <w:numId w:val="26"/>
        </w:numPr>
        <w:jc w:val="both"/>
        <w:rPr>
          <w:rFonts w:ascii="Bookman Old Style" w:eastAsia="DFKai-SB" w:hAnsi="Bookman Old Style"/>
          <w:sz w:val="22"/>
          <w:szCs w:val="22"/>
        </w:rPr>
      </w:pPr>
      <w:r w:rsidRPr="000A034C">
        <w:rPr>
          <w:rFonts w:ascii="Bookman Old Style" w:eastAsia="DFKai-SB" w:hAnsi="Bookman Old Style"/>
          <w:sz w:val="22"/>
          <w:szCs w:val="22"/>
        </w:rPr>
        <w:t>Find min. 2 reklamer på tv eller internet – god idé at downloade/brænde dem til disc, der kan fås hos din lærer.</w:t>
      </w:r>
    </w:p>
    <w:p w:rsidR="00B44E96" w:rsidRPr="000A034C" w:rsidRDefault="00B44E96" w:rsidP="00B44E96">
      <w:pPr>
        <w:numPr>
          <w:ilvl w:val="0"/>
          <w:numId w:val="26"/>
        </w:numPr>
        <w:jc w:val="both"/>
        <w:rPr>
          <w:rFonts w:ascii="Bookman Old Style" w:eastAsia="DFKai-SB" w:hAnsi="Bookman Old Style"/>
          <w:sz w:val="22"/>
          <w:szCs w:val="22"/>
        </w:rPr>
      </w:pPr>
      <w:r w:rsidRPr="000A034C">
        <w:rPr>
          <w:rFonts w:ascii="Bookman Old Style" w:eastAsia="DFKai-SB" w:hAnsi="Bookman Old Style"/>
          <w:sz w:val="22"/>
          <w:szCs w:val="22"/>
        </w:rPr>
        <w:t>Undersøg hver tv-reklame for at se, hvilke dele af den, der er sagprosa-præget, og som handler om varen, og hvilke dele af den, der er fiktion.</w:t>
      </w:r>
    </w:p>
    <w:p w:rsidR="00B44E96" w:rsidRPr="000A034C" w:rsidRDefault="00B44E96" w:rsidP="00B44E96">
      <w:pPr>
        <w:numPr>
          <w:ilvl w:val="0"/>
          <w:numId w:val="26"/>
        </w:numPr>
        <w:jc w:val="both"/>
        <w:rPr>
          <w:rFonts w:ascii="Bookman Old Style" w:eastAsia="DFKai-SB" w:hAnsi="Bookman Old Style"/>
          <w:sz w:val="22"/>
          <w:szCs w:val="22"/>
        </w:rPr>
      </w:pPr>
      <w:r w:rsidRPr="000A034C">
        <w:rPr>
          <w:rFonts w:ascii="Bookman Old Style" w:eastAsia="DFKai-SB" w:hAnsi="Bookman Old Style"/>
          <w:sz w:val="22"/>
          <w:szCs w:val="22"/>
        </w:rPr>
        <w:t>Hvilken forbindelse er der mellem sagprosa-delen, der beskriver varen og fiktions-delen, der beskriver nogle ekstra oplevelser og/eller værdier?</w:t>
      </w:r>
    </w:p>
    <w:p w:rsidR="00996C2D" w:rsidRPr="000A034C" w:rsidRDefault="00996C2D" w:rsidP="00B44E96">
      <w:pPr>
        <w:numPr>
          <w:ilvl w:val="0"/>
          <w:numId w:val="26"/>
        </w:numPr>
        <w:jc w:val="both"/>
        <w:rPr>
          <w:rFonts w:ascii="Bookman Old Style" w:eastAsia="DFKai-SB" w:hAnsi="Bookman Old Style"/>
          <w:sz w:val="22"/>
          <w:szCs w:val="22"/>
        </w:rPr>
      </w:pPr>
      <w:r w:rsidRPr="000A034C">
        <w:rPr>
          <w:rFonts w:ascii="Bookman Old Style" w:eastAsia="DFKai-SB" w:hAnsi="Bookman Old Style"/>
          <w:sz w:val="22"/>
          <w:szCs w:val="22"/>
        </w:rPr>
        <w:t>Hvilke genrer er den en – eller en blanding af?</w:t>
      </w:r>
    </w:p>
    <w:p w:rsidR="00996C2D" w:rsidRPr="000A034C" w:rsidRDefault="00996C2D" w:rsidP="00996C2D">
      <w:pPr>
        <w:jc w:val="both"/>
        <w:rPr>
          <w:rFonts w:ascii="Bookman Old Style" w:eastAsia="DFKai-SB" w:hAnsi="Bookman Old Style"/>
          <w:sz w:val="22"/>
          <w:szCs w:val="22"/>
        </w:rPr>
      </w:pPr>
    </w:p>
    <w:p w:rsidR="00996C2D" w:rsidRPr="000A034C" w:rsidRDefault="00996C2D" w:rsidP="00996C2D">
      <w:pPr>
        <w:jc w:val="both"/>
        <w:rPr>
          <w:rFonts w:ascii="Bookman Old Style" w:eastAsia="DFKai-SB" w:hAnsi="Bookman Old Style"/>
          <w:sz w:val="22"/>
          <w:szCs w:val="22"/>
        </w:rPr>
      </w:pPr>
      <w:r w:rsidRPr="000A034C">
        <w:rPr>
          <w:rFonts w:ascii="Bookman Old Style" w:eastAsia="DFKai-SB" w:hAnsi="Bookman Old Style"/>
          <w:sz w:val="22"/>
          <w:szCs w:val="22"/>
        </w:rPr>
        <w:lastRenderedPageBreak/>
        <w:t>Fremlægges næste gang – husk at argumentere vha. af de begreber der er blevet introd</w:t>
      </w:r>
      <w:r w:rsidRPr="000A034C">
        <w:rPr>
          <w:rFonts w:ascii="Bookman Old Style" w:eastAsia="DFKai-SB" w:hAnsi="Bookman Old Style"/>
          <w:sz w:val="22"/>
          <w:szCs w:val="22"/>
        </w:rPr>
        <w:t>u</w:t>
      </w:r>
      <w:r w:rsidRPr="000A034C">
        <w:rPr>
          <w:rFonts w:ascii="Bookman Old Style" w:eastAsia="DFKai-SB" w:hAnsi="Bookman Old Style"/>
          <w:sz w:val="22"/>
          <w:szCs w:val="22"/>
        </w:rPr>
        <w:t>ceret.</w:t>
      </w:r>
    </w:p>
    <w:p w:rsidR="00671932" w:rsidRPr="008F5668" w:rsidRDefault="00DD3C3D" w:rsidP="00671932">
      <w:pPr>
        <w:jc w:val="both"/>
        <w:rPr>
          <w:rFonts w:ascii="Bookman Old Style" w:eastAsia="DFKai-SB" w:hAnsi="Bookman Old Style"/>
          <w:b/>
          <w:sz w:val="22"/>
          <w:szCs w:val="22"/>
        </w:rPr>
      </w:pPr>
      <w:r w:rsidRPr="008F5668">
        <w:rPr>
          <w:rFonts w:ascii="Bookman Old Style" w:eastAsia="DFKai-SB" w:hAnsi="Bookman Old Style"/>
          <w:b/>
          <w:sz w:val="22"/>
          <w:szCs w:val="22"/>
        </w:rPr>
        <w:t>Opgave</w:t>
      </w:r>
      <w:r w:rsidR="00D87345" w:rsidRPr="008F5668">
        <w:rPr>
          <w:rFonts w:ascii="Bookman Old Style" w:eastAsia="DFKai-SB" w:hAnsi="Bookman Old Style"/>
          <w:b/>
          <w:sz w:val="22"/>
          <w:szCs w:val="22"/>
        </w:rPr>
        <w:t>r</w:t>
      </w:r>
      <w:r w:rsidR="00A07B91" w:rsidRPr="008F5668">
        <w:rPr>
          <w:rFonts w:ascii="Bookman Old Style" w:eastAsia="DFKai-SB" w:hAnsi="Bookman Old Style"/>
          <w:b/>
          <w:sz w:val="22"/>
          <w:szCs w:val="22"/>
        </w:rPr>
        <w:t xml:space="preserve"> </w:t>
      </w:r>
    </w:p>
    <w:p w:rsidR="007C3ADF" w:rsidRPr="000A034C" w:rsidRDefault="007C3ADF" w:rsidP="000A034C">
      <w:pPr>
        <w:contextualSpacing/>
        <w:jc w:val="both"/>
        <w:rPr>
          <w:rFonts w:ascii="Bookman Old Style" w:eastAsia="DFKai-SB" w:hAnsi="Bookman Old Style"/>
          <w:sz w:val="22"/>
          <w:szCs w:val="22"/>
        </w:rPr>
      </w:pPr>
      <w:r w:rsidRPr="000A034C">
        <w:rPr>
          <w:rFonts w:ascii="Bookman Old Style" w:eastAsia="DFKai-SB" w:hAnsi="Bookman Old Style"/>
          <w:sz w:val="22"/>
          <w:szCs w:val="22"/>
        </w:rPr>
        <w:t>Gennemgang af udvalgte reklamer vha. nedenstående punkter</w:t>
      </w:r>
    </w:p>
    <w:p w:rsidR="00DD3C3D" w:rsidRPr="000A034C" w:rsidRDefault="00DD3C3D" w:rsidP="000A034C">
      <w:pPr>
        <w:numPr>
          <w:ilvl w:val="0"/>
          <w:numId w:val="8"/>
        </w:numPr>
        <w:spacing w:before="100" w:beforeAutospacing="1" w:after="100" w:afterAutospacing="1"/>
        <w:contextualSpacing/>
        <w:rPr>
          <w:rFonts w:ascii="Bookman Old Style" w:hAnsi="Bookman Old Style"/>
          <w:sz w:val="22"/>
          <w:szCs w:val="22"/>
        </w:rPr>
      </w:pPr>
      <w:r w:rsidRPr="000A034C">
        <w:rPr>
          <w:rFonts w:ascii="Bookman Old Style" w:hAnsi="Bookman Old Style"/>
          <w:sz w:val="22"/>
          <w:szCs w:val="22"/>
        </w:rPr>
        <w:t xml:space="preserve">Hvordan er kompositionen, og hvilken betydning har det? </w:t>
      </w:r>
    </w:p>
    <w:p w:rsidR="00DD3C3D" w:rsidRPr="000A034C" w:rsidRDefault="00DD3C3D" w:rsidP="00A07B91">
      <w:pPr>
        <w:numPr>
          <w:ilvl w:val="0"/>
          <w:numId w:val="8"/>
        </w:numPr>
        <w:spacing w:before="100" w:beforeAutospacing="1" w:after="100" w:afterAutospacing="1"/>
        <w:rPr>
          <w:rFonts w:ascii="Bookman Old Style" w:hAnsi="Bookman Old Style"/>
          <w:sz w:val="22"/>
          <w:szCs w:val="22"/>
        </w:rPr>
      </w:pPr>
      <w:r w:rsidRPr="000A034C">
        <w:rPr>
          <w:rFonts w:ascii="Bookman Old Style" w:hAnsi="Bookman Old Style"/>
          <w:sz w:val="22"/>
          <w:szCs w:val="22"/>
        </w:rPr>
        <w:t xml:space="preserve">Hvilken målgruppe har den konkrete spot, og hvordan kan man se det? </w:t>
      </w:r>
    </w:p>
    <w:p w:rsidR="00DD3C3D" w:rsidRPr="000A034C" w:rsidRDefault="00DD3C3D" w:rsidP="00A07B91">
      <w:pPr>
        <w:numPr>
          <w:ilvl w:val="0"/>
          <w:numId w:val="8"/>
        </w:numPr>
        <w:spacing w:before="100" w:beforeAutospacing="1" w:after="100" w:afterAutospacing="1"/>
        <w:rPr>
          <w:rFonts w:ascii="Bookman Old Style" w:hAnsi="Bookman Old Style"/>
          <w:sz w:val="22"/>
          <w:szCs w:val="22"/>
        </w:rPr>
      </w:pPr>
      <w:r w:rsidRPr="000A034C">
        <w:rPr>
          <w:rFonts w:ascii="Bookman Old Style" w:hAnsi="Bookman Old Style"/>
          <w:sz w:val="22"/>
          <w:szCs w:val="22"/>
        </w:rPr>
        <w:t>Hvilke ekstra egenskaber tillægges varen?</w:t>
      </w:r>
    </w:p>
    <w:p w:rsidR="00DD3C3D" w:rsidRPr="000A034C" w:rsidRDefault="00DD3C3D" w:rsidP="00A07B91">
      <w:pPr>
        <w:numPr>
          <w:ilvl w:val="0"/>
          <w:numId w:val="8"/>
        </w:numPr>
        <w:spacing w:before="100" w:beforeAutospacing="1" w:after="100" w:afterAutospacing="1"/>
        <w:rPr>
          <w:rFonts w:ascii="Bookman Old Style" w:hAnsi="Bookman Old Style"/>
          <w:sz w:val="22"/>
          <w:szCs w:val="22"/>
        </w:rPr>
      </w:pPr>
      <w:r w:rsidRPr="000A034C">
        <w:rPr>
          <w:rFonts w:ascii="Bookman Old Style" w:hAnsi="Bookman Old Style"/>
          <w:sz w:val="22"/>
          <w:szCs w:val="22"/>
        </w:rPr>
        <w:t>Hvilke argumentationskneb anvender reklamen?</w:t>
      </w:r>
    </w:p>
    <w:p w:rsidR="008366D8" w:rsidRDefault="00A224E3" w:rsidP="00A07B91">
      <w:pPr>
        <w:numPr>
          <w:ilvl w:val="0"/>
          <w:numId w:val="8"/>
        </w:numPr>
        <w:spacing w:before="100" w:beforeAutospacing="1" w:after="100" w:afterAutospacing="1"/>
        <w:rPr>
          <w:rFonts w:ascii="Bookman Old Style" w:hAnsi="Bookman Old Style"/>
          <w:sz w:val="22"/>
          <w:szCs w:val="22"/>
        </w:rPr>
      </w:pPr>
      <w:r w:rsidRPr="000A034C">
        <w:rPr>
          <w:rFonts w:ascii="Bookman Old Style" w:hAnsi="Bookman Old Style"/>
          <w:sz w:val="22"/>
          <w:szCs w:val="22"/>
        </w:rPr>
        <w:t>S</w:t>
      </w:r>
      <w:r w:rsidR="008366D8" w:rsidRPr="000A034C">
        <w:rPr>
          <w:rFonts w:ascii="Bookman Old Style" w:hAnsi="Bookman Old Style"/>
          <w:sz w:val="22"/>
          <w:szCs w:val="22"/>
        </w:rPr>
        <w:t>prog</w:t>
      </w:r>
    </w:p>
    <w:p w:rsidR="00A224E3" w:rsidRPr="00A224E3" w:rsidRDefault="00021957" w:rsidP="00A224E3">
      <w:pPr>
        <w:spacing w:before="100" w:beforeAutospacing="1" w:after="100" w:afterAutospacing="1"/>
        <w:rPr>
          <w:rFonts w:ascii="Bookman Old Style" w:hAnsi="Bookman Old Style"/>
          <w:sz w:val="22"/>
          <w:szCs w:val="22"/>
        </w:rPr>
      </w:pPr>
      <w:r>
        <w:rPr>
          <w:rFonts w:ascii="Bookman Old Style" w:hAnsi="Bookman Old Style"/>
          <w:sz w:val="22"/>
          <w:szCs w:val="22"/>
        </w:rPr>
        <w:t xml:space="preserve">Star Tour Mads Mikkelsen </w:t>
      </w:r>
      <w:hyperlink r:id="rId17" w:history="1">
        <w:r w:rsidR="00A224E3" w:rsidRPr="00A224E3">
          <w:rPr>
            <w:rStyle w:val="Hyperlink"/>
            <w:rFonts w:ascii="Bookman Old Style" w:hAnsi="Bookman Old Style"/>
            <w:sz w:val="22"/>
            <w:szCs w:val="22"/>
          </w:rPr>
          <w:t>http://www.youtube.com/watch?v=pFOtxhhqFhA</w:t>
        </w:r>
      </w:hyperlink>
    </w:p>
    <w:p w:rsidR="00A224E3" w:rsidRDefault="00021957" w:rsidP="00A224E3">
      <w:pPr>
        <w:spacing w:before="100" w:beforeAutospacing="1" w:after="100" w:afterAutospacing="1"/>
        <w:rPr>
          <w:rFonts w:ascii="Bookman Old Style" w:hAnsi="Bookman Old Style"/>
          <w:sz w:val="22"/>
          <w:szCs w:val="22"/>
        </w:rPr>
      </w:pPr>
      <w:r>
        <w:rPr>
          <w:rFonts w:ascii="Bookman Old Style" w:hAnsi="Bookman Old Style"/>
          <w:sz w:val="22"/>
          <w:szCs w:val="22"/>
        </w:rPr>
        <w:t xml:space="preserve">Det nye talkshow Anders Lund Madsen </w:t>
      </w:r>
      <w:hyperlink r:id="rId18" w:history="1">
        <w:r w:rsidR="00A224E3" w:rsidRPr="00BA11EC">
          <w:rPr>
            <w:rStyle w:val="Hyperlink"/>
            <w:rFonts w:ascii="Bookman Old Style" w:hAnsi="Bookman Old Style"/>
            <w:sz w:val="22"/>
            <w:szCs w:val="22"/>
          </w:rPr>
          <w:t>http://www.youtube.com/watch?v=a206RbMp9vE</w:t>
        </w:r>
      </w:hyperlink>
    </w:p>
    <w:p w:rsidR="000D36EA" w:rsidRPr="000A034C" w:rsidRDefault="000A034C" w:rsidP="008F2C41">
      <w:pPr>
        <w:jc w:val="center"/>
        <w:rPr>
          <w:rFonts w:ascii="Tahoma" w:eastAsia="DFKai-SB" w:hAnsi="Tahoma" w:cs="Tahoma"/>
          <w:b/>
          <w:sz w:val="44"/>
          <w:szCs w:val="44"/>
        </w:rPr>
      </w:pPr>
      <w:r>
        <w:rPr>
          <w:rFonts w:ascii="Tahoma" w:eastAsia="DFKai-SB" w:hAnsi="Tahoma" w:cs="Tahoma"/>
          <w:b/>
          <w:sz w:val="44"/>
          <w:szCs w:val="44"/>
        </w:rPr>
        <w:t>R</w:t>
      </w:r>
      <w:r w:rsidR="000D36EA" w:rsidRPr="000A034C">
        <w:rPr>
          <w:rFonts w:ascii="Tahoma" w:eastAsia="DFKai-SB" w:hAnsi="Tahoma" w:cs="Tahoma"/>
          <w:b/>
          <w:sz w:val="44"/>
          <w:szCs w:val="44"/>
        </w:rPr>
        <w:t>eklameanalysemodel</w:t>
      </w:r>
    </w:p>
    <w:p w:rsidR="00671932" w:rsidRDefault="008F2C41" w:rsidP="008F2C41">
      <w:pPr>
        <w:jc w:val="center"/>
        <w:rPr>
          <w:rFonts w:ascii="Tahoma" w:eastAsia="DFKai-SB" w:hAnsi="Tahoma" w:cs="Tahoma"/>
          <w:sz w:val="32"/>
          <w:szCs w:val="32"/>
        </w:rPr>
      </w:pPr>
      <w:r w:rsidRPr="000A034C">
        <w:rPr>
          <w:rFonts w:ascii="Tahoma" w:eastAsia="DFKai-SB" w:hAnsi="Tahoma" w:cs="Tahoma"/>
          <w:sz w:val="32"/>
          <w:szCs w:val="32"/>
        </w:rPr>
        <w:t>Værktøjskassen</w:t>
      </w:r>
    </w:p>
    <w:p w:rsidR="00EC4FDC" w:rsidRPr="000A034C" w:rsidRDefault="00EC4FDC" w:rsidP="008F2C41">
      <w:pPr>
        <w:jc w:val="center"/>
        <w:rPr>
          <w:rFonts w:ascii="Tahoma" w:eastAsia="DFKai-SB" w:hAnsi="Tahoma" w:cs="Tahoma"/>
          <w:sz w:val="32"/>
          <w:szCs w:val="32"/>
        </w:rPr>
      </w:pPr>
    </w:p>
    <w:p w:rsidR="00B20DF5" w:rsidRPr="000A034C" w:rsidRDefault="00965AEF" w:rsidP="00671932">
      <w:pPr>
        <w:jc w:val="both"/>
        <w:rPr>
          <w:rFonts w:ascii="Bookman Old Style" w:eastAsia="DFKai-SB" w:hAnsi="Bookman Old Style"/>
          <w:sz w:val="22"/>
          <w:szCs w:val="22"/>
        </w:rPr>
      </w:pPr>
      <w:r w:rsidRPr="000A034C">
        <w:rPr>
          <w:rFonts w:ascii="Bookman Old Style" w:eastAsia="DFKai-SB" w:hAnsi="Bookman Old Style"/>
          <w:sz w:val="22"/>
          <w:szCs w:val="22"/>
        </w:rPr>
        <w:t xml:space="preserve">Denne model er som alle andre analysemodeller – en </w:t>
      </w:r>
      <w:r w:rsidRPr="000A034C">
        <w:rPr>
          <w:rFonts w:ascii="Bookman Old Style" w:eastAsia="DFKai-SB" w:hAnsi="Bookman Old Style"/>
          <w:i/>
          <w:sz w:val="22"/>
          <w:szCs w:val="22"/>
        </w:rPr>
        <w:t>huskeliste</w:t>
      </w:r>
      <w:r w:rsidRPr="000A034C">
        <w:rPr>
          <w:rFonts w:ascii="Bookman Old Style" w:eastAsia="DFKai-SB" w:hAnsi="Bookman Old Style"/>
          <w:sz w:val="22"/>
          <w:szCs w:val="22"/>
        </w:rPr>
        <w:t xml:space="preserve">, der skal hjælpe med at fastholde og disponere stoffet og de dele man ønsker at analysere. </w:t>
      </w:r>
      <w:r w:rsidR="00306E94" w:rsidRPr="000A034C">
        <w:rPr>
          <w:rFonts w:ascii="Bookman Old Style" w:eastAsia="DFKai-SB" w:hAnsi="Bookman Old Style"/>
          <w:sz w:val="22"/>
          <w:szCs w:val="22"/>
        </w:rPr>
        <w:t>Start altid med at b</w:t>
      </w:r>
      <w:r w:rsidR="00306E94" w:rsidRPr="000A034C">
        <w:rPr>
          <w:rFonts w:ascii="Bookman Old Style" w:eastAsia="DFKai-SB" w:hAnsi="Bookman Old Style"/>
          <w:sz w:val="22"/>
          <w:szCs w:val="22"/>
        </w:rPr>
        <w:t>e</w:t>
      </w:r>
      <w:r w:rsidR="00306E94" w:rsidRPr="000A034C">
        <w:rPr>
          <w:rFonts w:ascii="Bookman Old Style" w:eastAsia="DFKai-SB" w:hAnsi="Bookman Old Style"/>
          <w:sz w:val="22"/>
          <w:szCs w:val="22"/>
        </w:rPr>
        <w:t xml:space="preserve">skrive reklamen overordnet og </w:t>
      </w:r>
      <w:r w:rsidR="00306E94" w:rsidRPr="000A034C">
        <w:rPr>
          <w:rFonts w:ascii="Bookman Old Style" w:eastAsia="DFKai-SB" w:hAnsi="Bookman Old Style"/>
          <w:i/>
          <w:sz w:val="22"/>
          <w:szCs w:val="22"/>
        </w:rPr>
        <w:t>objektivt</w:t>
      </w:r>
      <w:r w:rsidR="00306E94" w:rsidRPr="000A034C">
        <w:rPr>
          <w:rFonts w:ascii="Bookman Old Style" w:eastAsia="DFKai-SB" w:hAnsi="Bookman Old Style"/>
          <w:sz w:val="22"/>
          <w:szCs w:val="22"/>
        </w:rPr>
        <w:t xml:space="preserve"> – dvs. hold din personlige mening udenfor – indtil videre: </w:t>
      </w:r>
    </w:p>
    <w:p w:rsidR="00B20DF5" w:rsidRPr="008F5668" w:rsidRDefault="00B20DF5" w:rsidP="00671932">
      <w:pPr>
        <w:jc w:val="both"/>
        <w:rPr>
          <w:rFonts w:ascii="Bookman Old Style" w:eastAsia="DFKai-SB" w:hAnsi="Bookman Old Style"/>
          <w:b/>
          <w:sz w:val="22"/>
          <w:szCs w:val="22"/>
        </w:rPr>
      </w:pPr>
      <w:r w:rsidRPr="008F5668">
        <w:rPr>
          <w:rFonts w:ascii="Bookman Old Style" w:eastAsia="DFKai-SB" w:hAnsi="Bookman Old Style"/>
          <w:b/>
          <w:sz w:val="22"/>
          <w:szCs w:val="22"/>
        </w:rPr>
        <w:t>Afsender(annoncøren og produkt)</w:t>
      </w:r>
    </w:p>
    <w:p w:rsidR="00B20DF5" w:rsidRPr="008F5668" w:rsidRDefault="00B20DF5" w:rsidP="00671932">
      <w:pPr>
        <w:jc w:val="both"/>
        <w:rPr>
          <w:rFonts w:ascii="Bookman Old Style" w:eastAsia="DFKai-SB" w:hAnsi="Bookman Old Style"/>
          <w:b/>
          <w:sz w:val="22"/>
          <w:szCs w:val="22"/>
        </w:rPr>
      </w:pPr>
      <w:r w:rsidRPr="008F5668">
        <w:rPr>
          <w:rFonts w:ascii="Bookman Old Style" w:eastAsia="DFKai-SB" w:hAnsi="Bookman Old Style"/>
          <w:b/>
          <w:sz w:val="22"/>
          <w:szCs w:val="22"/>
        </w:rPr>
        <w:t>H</w:t>
      </w:r>
      <w:r w:rsidR="00306E94" w:rsidRPr="008F5668">
        <w:rPr>
          <w:rFonts w:ascii="Bookman Old Style" w:eastAsia="DFKai-SB" w:hAnsi="Bookman Old Style"/>
          <w:b/>
          <w:sz w:val="22"/>
          <w:szCs w:val="22"/>
        </w:rPr>
        <w:t>vordan ser den ud</w:t>
      </w:r>
      <w:r w:rsidRPr="008F5668">
        <w:rPr>
          <w:rFonts w:ascii="Bookman Old Style" w:eastAsia="DFKai-SB" w:hAnsi="Bookman Old Style"/>
          <w:b/>
          <w:sz w:val="22"/>
          <w:szCs w:val="22"/>
        </w:rPr>
        <w:t xml:space="preserve"> – i korte træk</w:t>
      </w:r>
      <w:r w:rsidR="00306E94" w:rsidRPr="008F5668">
        <w:rPr>
          <w:rFonts w:ascii="Bookman Old Style" w:eastAsia="DFKai-SB" w:hAnsi="Bookman Old Style"/>
          <w:b/>
          <w:sz w:val="22"/>
          <w:szCs w:val="22"/>
        </w:rPr>
        <w:t xml:space="preserve">? </w:t>
      </w:r>
    </w:p>
    <w:p w:rsidR="00671932" w:rsidRPr="008F5668" w:rsidRDefault="00306E94" w:rsidP="00671932">
      <w:pPr>
        <w:jc w:val="both"/>
        <w:rPr>
          <w:rFonts w:ascii="Bookman Old Style" w:eastAsia="DFKai-SB" w:hAnsi="Bookman Old Style"/>
          <w:b/>
          <w:sz w:val="22"/>
          <w:szCs w:val="22"/>
        </w:rPr>
      </w:pPr>
      <w:r w:rsidRPr="008F5668">
        <w:rPr>
          <w:rFonts w:ascii="Bookman Old Style" w:eastAsia="DFKai-SB" w:hAnsi="Bookman Old Style"/>
          <w:b/>
          <w:sz w:val="22"/>
          <w:szCs w:val="22"/>
        </w:rPr>
        <w:t>Hvor kan man fx se den?</w:t>
      </w:r>
    </w:p>
    <w:p w:rsidR="00B20DF5" w:rsidRPr="008F5668" w:rsidRDefault="00B20DF5" w:rsidP="00671932">
      <w:pPr>
        <w:jc w:val="both"/>
        <w:rPr>
          <w:rFonts w:ascii="Bookman Old Style" w:eastAsia="DFKai-SB" w:hAnsi="Bookman Old Style"/>
          <w:b/>
          <w:sz w:val="22"/>
          <w:szCs w:val="22"/>
        </w:rPr>
      </w:pPr>
      <w:r w:rsidRPr="008F5668">
        <w:rPr>
          <w:rFonts w:ascii="Bookman Old Style" w:eastAsia="DFKai-SB" w:hAnsi="Bookman Old Style"/>
          <w:b/>
          <w:sz w:val="22"/>
          <w:szCs w:val="22"/>
        </w:rPr>
        <w:t>Hvor mange sekunder varer reklamen?</w:t>
      </w:r>
    </w:p>
    <w:p w:rsidR="00965AEF" w:rsidRPr="000A034C" w:rsidRDefault="00965AEF" w:rsidP="00671932">
      <w:pPr>
        <w:jc w:val="both"/>
        <w:rPr>
          <w:rFonts w:ascii="Bookman Old Style" w:eastAsia="DFKai-SB" w:hAnsi="Bookman Old Style"/>
          <w:sz w:val="22"/>
          <w:szCs w:val="22"/>
        </w:rPr>
      </w:pPr>
    </w:p>
    <w:p w:rsidR="00965AEF" w:rsidRPr="000A034C" w:rsidRDefault="00965AEF" w:rsidP="00671932">
      <w:pPr>
        <w:jc w:val="both"/>
        <w:rPr>
          <w:rFonts w:ascii="Bookman Old Style" w:eastAsia="DFKai-SB" w:hAnsi="Bookman Old Style"/>
          <w:sz w:val="22"/>
          <w:szCs w:val="22"/>
        </w:rPr>
      </w:pPr>
      <w:r w:rsidRPr="000A034C">
        <w:rPr>
          <w:rFonts w:ascii="Bookman Old Style" w:eastAsia="DFKai-SB" w:hAnsi="Bookman Old Style"/>
          <w:sz w:val="22"/>
          <w:szCs w:val="22"/>
        </w:rPr>
        <w:t xml:space="preserve">Herefter kan du </w:t>
      </w:r>
      <w:r w:rsidRPr="000A034C">
        <w:rPr>
          <w:rFonts w:ascii="Bookman Old Style" w:eastAsia="DFKai-SB" w:hAnsi="Bookman Old Style"/>
          <w:i/>
          <w:sz w:val="22"/>
          <w:szCs w:val="22"/>
        </w:rPr>
        <w:t>vælge</w:t>
      </w:r>
      <w:r w:rsidRPr="000A034C">
        <w:rPr>
          <w:rFonts w:ascii="Bookman Old Style" w:eastAsia="DFKai-SB" w:hAnsi="Bookman Old Style"/>
          <w:sz w:val="22"/>
          <w:szCs w:val="22"/>
        </w:rPr>
        <w:t xml:space="preserve"> hvilke trin i modellen, der skal udgøre din disposition</w:t>
      </w:r>
      <w:r w:rsidRPr="000A034C">
        <w:rPr>
          <w:rFonts w:ascii="Bookman Old Style" w:eastAsia="DFKai-SB" w:hAnsi="Bookman Old Style"/>
          <w:i/>
          <w:sz w:val="22"/>
          <w:szCs w:val="22"/>
        </w:rPr>
        <w:t>. Jo flere trin du tager, jo grundigere analyse får du</w:t>
      </w:r>
      <w:r w:rsidRPr="000A034C">
        <w:rPr>
          <w:rFonts w:ascii="Bookman Old Style" w:eastAsia="DFKai-SB" w:hAnsi="Bookman Old Style"/>
          <w:sz w:val="22"/>
          <w:szCs w:val="22"/>
        </w:rPr>
        <w:t>. Læg også mærke til, hvor du går hen og formuler, hvorfor du springer disse trin over.</w:t>
      </w:r>
    </w:p>
    <w:p w:rsidR="00306E94" w:rsidRPr="000A034C" w:rsidRDefault="00306E94" w:rsidP="00671932">
      <w:pPr>
        <w:jc w:val="both"/>
        <w:rPr>
          <w:rFonts w:ascii="Bookman Old Style" w:eastAsia="DFKai-SB" w:hAnsi="Bookman Old Style"/>
          <w:sz w:val="22"/>
          <w:szCs w:val="22"/>
        </w:rPr>
      </w:pPr>
    </w:p>
    <w:p w:rsidR="000D36EA" w:rsidRPr="000A034C" w:rsidRDefault="000D36EA" w:rsidP="00671932">
      <w:pPr>
        <w:jc w:val="both"/>
        <w:rPr>
          <w:rFonts w:ascii="Bookman Old Style" w:eastAsia="DFKai-SB" w:hAnsi="Bookman Old Style"/>
          <w:b/>
          <w:sz w:val="22"/>
          <w:szCs w:val="22"/>
        </w:rPr>
      </w:pPr>
      <w:r w:rsidRPr="000A034C">
        <w:rPr>
          <w:rFonts w:ascii="Bookman Old Style" w:eastAsia="DFKai-SB" w:hAnsi="Bookman Old Style"/>
          <w:b/>
          <w:sz w:val="22"/>
          <w:szCs w:val="22"/>
        </w:rPr>
        <w:t>1. trin: Præsentation af reklamen</w:t>
      </w:r>
    </w:p>
    <w:p w:rsidR="000D36EA" w:rsidRPr="000A034C" w:rsidRDefault="000D36EA" w:rsidP="00671932">
      <w:pPr>
        <w:jc w:val="both"/>
        <w:rPr>
          <w:rFonts w:ascii="Bookman Old Style" w:eastAsia="DFKai-SB" w:hAnsi="Bookman Old Style"/>
          <w:sz w:val="22"/>
          <w:szCs w:val="22"/>
        </w:rPr>
      </w:pPr>
      <w:r w:rsidRPr="000A034C">
        <w:rPr>
          <w:rFonts w:ascii="Bookman Old Style" w:eastAsia="DFKai-SB" w:hAnsi="Bookman Old Style"/>
          <w:sz w:val="22"/>
          <w:szCs w:val="22"/>
        </w:rPr>
        <w:t xml:space="preserve">Hvad reklameres der for? </w:t>
      </w:r>
      <w:r w:rsidR="006A0A65" w:rsidRPr="000A034C">
        <w:rPr>
          <w:rFonts w:ascii="Bookman Old Style" w:eastAsia="DFKai-SB" w:hAnsi="Bookman Old Style"/>
          <w:sz w:val="22"/>
          <w:szCs w:val="22"/>
        </w:rPr>
        <w:t xml:space="preserve">Hvor? </w:t>
      </w:r>
      <w:r w:rsidRPr="000A034C">
        <w:rPr>
          <w:rFonts w:ascii="Bookman Old Style" w:eastAsia="DFKai-SB" w:hAnsi="Bookman Old Style"/>
          <w:sz w:val="22"/>
          <w:szCs w:val="22"/>
        </w:rPr>
        <w:t xml:space="preserve">Til hvem?– </w:t>
      </w:r>
      <w:r w:rsidRPr="000A034C">
        <w:rPr>
          <w:rFonts w:ascii="Bookman Old Style" w:eastAsia="DFKai-SB" w:hAnsi="Bookman Old Style"/>
          <w:i/>
          <w:sz w:val="22"/>
          <w:szCs w:val="22"/>
        </w:rPr>
        <w:t>Definer: afsender</w:t>
      </w:r>
      <w:r w:rsidR="006A0A65" w:rsidRPr="000A034C">
        <w:rPr>
          <w:rFonts w:ascii="Bookman Old Style" w:eastAsia="DFKai-SB" w:hAnsi="Bookman Old Style"/>
          <w:i/>
          <w:sz w:val="22"/>
          <w:szCs w:val="22"/>
        </w:rPr>
        <w:t>(firma)</w:t>
      </w:r>
      <w:r w:rsidRPr="000A034C">
        <w:rPr>
          <w:rFonts w:ascii="Bookman Old Style" w:eastAsia="DFKai-SB" w:hAnsi="Bookman Old Style"/>
          <w:i/>
          <w:sz w:val="22"/>
          <w:szCs w:val="22"/>
        </w:rPr>
        <w:t xml:space="preserve"> – medie</w:t>
      </w:r>
      <w:r w:rsidR="006A0A65" w:rsidRPr="000A034C">
        <w:rPr>
          <w:rFonts w:ascii="Bookman Old Style" w:eastAsia="DFKai-SB" w:hAnsi="Bookman Old Style"/>
          <w:i/>
          <w:sz w:val="22"/>
          <w:szCs w:val="22"/>
        </w:rPr>
        <w:t>(tv,</w:t>
      </w:r>
      <w:r w:rsidR="00BE156E" w:rsidRPr="000A034C">
        <w:rPr>
          <w:rFonts w:ascii="Bookman Old Style" w:eastAsia="DFKai-SB" w:hAnsi="Bookman Old Style"/>
          <w:i/>
          <w:sz w:val="22"/>
          <w:szCs w:val="22"/>
        </w:rPr>
        <w:t xml:space="preserve"> </w:t>
      </w:r>
      <w:r w:rsidR="006A0A65" w:rsidRPr="000A034C">
        <w:rPr>
          <w:rFonts w:ascii="Bookman Old Style" w:eastAsia="DFKai-SB" w:hAnsi="Bookman Old Style"/>
          <w:i/>
          <w:sz w:val="22"/>
          <w:szCs w:val="22"/>
        </w:rPr>
        <w:t>radio eller andet)</w:t>
      </w:r>
      <w:r w:rsidRPr="000A034C">
        <w:rPr>
          <w:rFonts w:ascii="Bookman Old Style" w:eastAsia="DFKai-SB" w:hAnsi="Bookman Old Style"/>
          <w:i/>
          <w:sz w:val="22"/>
          <w:szCs w:val="22"/>
        </w:rPr>
        <w:t xml:space="preserve"> – modtager</w:t>
      </w:r>
      <w:r w:rsidR="006A0A65" w:rsidRPr="000A034C">
        <w:rPr>
          <w:rFonts w:ascii="Bookman Old Style" w:eastAsia="DFKai-SB" w:hAnsi="Bookman Old Style"/>
          <w:i/>
          <w:sz w:val="22"/>
          <w:szCs w:val="22"/>
        </w:rPr>
        <w:t>(målgrupper/livsstilstype)</w:t>
      </w:r>
      <w:r w:rsidR="00B20DF5" w:rsidRPr="000A034C">
        <w:rPr>
          <w:rFonts w:ascii="Bookman Old Style" w:eastAsia="DFKai-SB" w:hAnsi="Bookman Old Style"/>
          <w:sz w:val="22"/>
          <w:szCs w:val="22"/>
        </w:rPr>
        <w:t>Er målgruppen en del af reklamen?</w:t>
      </w:r>
    </w:p>
    <w:p w:rsidR="000D36EA" w:rsidRPr="000A034C" w:rsidRDefault="000D36EA" w:rsidP="00671932">
      <w:pPr>
        <w:jc w:val="both"/>
        <w:rPr>
          <w:rFonts w:ascii="Bookman Old Style" w:eastAsia="DFKai-SB" w:hAnsi="Bookman Old Style"/>
          <w:b/>
          <w:sz w:val="22"/>
          <w:szCs w:val="22"/>
        </w:rPr>
      </w:pPr>
    </w:p>
    <w:p w:rsidR="000D36EA" w:rsidRPr="000A034C" w:rsidRDefault="000D36EA" w:rsidP="00671932">
      <w:pPr>
        <w:jc w:val="both"/>
        <w:rPr>
          <w:rFonts w:ascii="Bookman Old Style" w:eastAsia="DFKai-SB" w:hAnsi="Bookman Old Style"/>
          <w:b/>
          <w:sz w:val="22"/>
          <w:szCs w:val="22"/>
        </w:rPr>
      </w:pPr>
      <w:r w:rsidRPr="000A034C">
        <w:rPr>
          <w:rFonts w:ascii="Bookman Old Style" w:eastAsia="DFKai-SB" w:hAnsi="Bookman Old Style"/>
          <w:b/>
          <w:sz w:val="22"/>
          <w:szCs w:val="22"/>
        </w:rPr>
        <w:t>2. trin: Reklamens livsstil</w:t>
      </w:r>
    </w:p>
    <w:p w:rsidR="00B20DF5" w:rsidRPr="000A034C" w:rsidRDefault="000D36EA" w:rsidP="00671932">
      <w:pPr>
        <w:jc w:val="both"/>
        <w:rPr>
          <w:rFonts w:ascii="Bookman Old Style" w:eastAsia="DFKai-SB" w:hAnsi="Bookman Old Style"/>
          <w:sz w:val="22"/>
          <w:szCs w:val="22"/>
        </w:rPr>
      </w:pPr>
      <w:r w:rsidRPr="000A034C">
        <w:rPr>
          <w:rFonts w:ascii="Bookman Old Style" w:eastAsia="DFKai-SB" w:hAnsi="Bookman Old Style"/>
          <w:sz w:val="22"/>
          <w:szCs w:val="22"/>
        </w:rPr>
        <w:t>Varens brugsværdi og varens lovede ekstr</w:t>
      </w:r>
      <w:r w:rsidR="00317E4E" w:rsidRPr="000A034C">
        <w:rPr>
          <w:rFonts w:ascii="Bookman Old Style" w:eastAsia="DFKai-SB" w:hAnsi="Bookman Old Style"/>
          <w:sz w:val="22"/>
          <w:szCs w:val="22"/>
        </w:rPr>
        <w:t>a</w:t>
      </w:r>
      <w:r w:rsidRPr="000A034C">
        <w:rPr>
          <w:rFonts w:ascii="Bookman Old Style" w:eastAsia="DFKai-SB" w:hAnsi="Bookman Old Style"/>
          <w:sz w:val="22"/>
          <w:szCs w:val="22"/>
        </w:rPr>
        <w:t xml:space="preserve"> egenskaber.</w:t>
      </w:r>
      <w:r w:rsidR="008F5668">
        <w:rPr>
          <w:rFonts w:ascii="Bookman Old Style" w:eastAsia="DFKai-SB" w:hAnsi="Bookman Old Style"/>
          <w:sz w:val="22"/>
          <w:szCs w:val="22"/>
        </w:rPr>
        <w:t xml:space="preserve"> </w:t>
      </w:r>
      <w:r w:rsidRPr="000A034C">
        <w:rPr>
          <w:rFonts w:ascii="Bookman Old Style" w:eastAsia="DFKai-SB" w:hAnsi="Bookman Old Style"/>
          <w:sz w:val="22"/>
          <w:szCs w:val="22"/>
        </w:rPr>
        <w:t>Beskriv livsstilselementerne i reklamen</w:t>
      </w:r>
      <w:r w:rsidR="00267970" w:rsidRPr="000A034C">
        <w:rPr>
          <w:rFonts w:ascii="Bookman Old Style" w:eastAsia="DFKai-SB" w:hAnsi="Bookman Old Style"/>
          <w:sz w:val="22"/>
          <w:szCs w:val="22"/>
        </w:rPr>
        <w:t>.</w:t>
      </w:r>
      <w:r w:rsidR="00B20DF5" w:rsidRPr="000A034C">
        <w:rPr>
          <w:rFonts w:ascii="Bookman Old Style" w:eastAsia="DFKai-SB" w:hAnsi="Bookman Old Style"/>
          <w:sz w:val="22"/>
          <w:szCs w:val="22"/>
        </w:rPr>
        <w:t xml:space="preserve"> Er der en </w:t>
      </w:r>
      <w:r w:rsidR="00A23174" w:rsidRPr="000A034C">
        <w:rPr>
          <w:rFonts w:ascii="Bookman Old Style" w:eastAsia="DFKai-SB" w:hAnsi="Bookman Old Style"/>
          <w:sz w:val="22"/>
          <w:szCs w:val="22"/>
        </w:rPr>
        <w:t>bestemt historie knyttet reklamen? Følelser, fællesskab og/eller mi</w:t>
      </w:r>
      <w:r w:rsidR="00A23174" w:rsidRPr="000A034C">
        <w:rPr>
          <w:rFonts w:ascii="Bookman Old Style" w:eastAsia="DFKai-SB" w:hAnsi="Bookman Old Style"/>
          <w:sz w:val="22"/>
          <w:szCs w:val="22"/>
        </w:rPr>
        <w:t>l</w:t>
      </w:r>
      <w:r w:rsidR="00A23174" w:rsidRPr="000A034C">
        <w:rPr>
          <w:rFonts w:ascii="Bookman Old Style" w:eastAsia="DFKai-SB" w:hAnsi="Bookman Old Style"/>
          <w:sz w:val="22"/>
          <w:szCs w:val="22"/>
        </w:rPr>
        <w:t xml:space="preserve">jø. </w:t>
      </w:r>
      <w:r w:rsidR="00267970" w:rsidRPr="000A034C">
        <w:rPr>
          <w:rFonts w:ascii="Bookman Old Style" w:eastAsia="DFKai-SB" w:hAnsi="Bookman Old Style"/>
          <w:sz w:val="22"/>
          <w:szCs w:val="22"/>
        </w:rPr>
        <w:t>Beskriv målgruppen, som disse livsstilselementer rammer.</w:t>
      </w:r>
      <w:r w:rsidR="00A23174" w:rsidRPr="000A034C">
        <w:rPr>
          <w:rFonts w:ascii="Bookman Old Style" w:eastAsia="DFKai-SB" w:hAnsi="Bookman Old Style"/>
          <w:sz w:val="22"/>
          <w:szCs w:val="22"/>
        </w:rPr>
        <w:t xml:space="preserve"> Passer temaet til produ</w:t>
      </w:r>
      <w:r w:rsidR="00A23174" w:rsidRPr="000A034C">
        <w:rPr>
          <w:rFonts w:ascii="Bookman Old Style" w:eastAsia="DFKai-SB" w:hAnsi="Bookman Old Style"/>
          <w:sz w:val="22"/>
          <w:szCs w:val="22"/>
        </w:rPr>
        <w:t>k</w:t>
      </w:r>
      <w:r w:rsidR="00A23174" w:rsidRPr="000A034C">
        <w:rPr>
          <w:rFonts w:ascii="Bookman Old Style" w:eastAsia="DFKai-SB" w:hAnsi="Bookman Old Style"/>
          <w:sz w:val="22"/>
          <w:szCs w:val="22"/>
        </w:rPr>
        <w:t>tet?</w:t>
      </w:r>
    </w:p>
    <w:p w:rsidR="00267970" w:rsidRPr="000A034C" w:rsidRDefault="00267970" w:rsidP="00671932">
      <w:pPr>
        <w:jc w:val="both"/>
        <w:rPr>
          <w:rFonts w:ascii="Bookman Old Style" w:eastAsia="DFKai-SB" w:hAnsi="Bookman Old Style"/>
          <w:sz w:val="22"/>
          <w:szCs w:val="22"/>
        </w:rPr>
      </w:pPr>
    </w:p>
    <w:p w:rsidR="00267970" w:rsidRPr="000A034C" w:rsidRDefault="00267970" w:rsidP="00671932">
      <w:pPr>
        <w:jc w:val="both"/>
        <w:rPr>
          <w:rFonts w:ascii="Bookman Old Style" w:eastAsia="DFKai-SB" w:hAnsi="Bookman Old Style"/>
          <w:b/>
          <w:sz w:val="22"/>
          <w:szCs w:val="22"/>
        </w:rPr>
      </w:pPr>
      <w:r w:rsidRPr="000A034C">
        <w:rPr>
          <w:rFonts w:ascii="Bookman Old Style" w:eastAsia="DFKai-SB" w:hAnsi="Bookman Old Style"/>
          <w:b/>
          <w:sz w:val="22"/>
          <w:szCs w:val="22"/>
        </w:rPr>
        <w:t>3.trin: Analyse af layout, billede/typografi</w:t>
      </w:r>
      <w:r w:rsidR="006A0A65" w:rsidRPr="000A034C">
        <w:rPr>
          <w:rFonts w:ascii="Bookman Old Style" w:eastAsia="DFKai-SB" w:hAnsi="Bookman Old Style"/>
          <w:b/>
          <w:sz w:val="22"/>
          <w:szCs w:val="22"/>
        </w:rPr>
        <w:t>/musik</w:t>
      </w:r>
    </w:p>
    <w:p w:rsidR="006A0A65" w:rsidRPr="000A034C" w:rsidRDefault="006A0A65" w:rsidP="00671932">
      <w:pPr>
        <w:jc w:val="both"/>
        <w:rPr>
          <w:rFonts w:ascii="Bookman Old Style" w:eastAsia="DFKai-SB" w:hAnsi="Bookman Old Style"/>
          <w:sz w:val="22"/>
          <w:szCs w:val="22"/>
        </w:rPr>
      </w:pPr>
      <w:r w:rsidRPr="000A034C">
        <w:rPr>
          <w:rFonts w:ascii="Bookman Old Style" w:eastAsia="DFKai-SB" w:hAnsi="Bookman Old Style"/>
          <w:sz w:val="22"/>
          <w:szCs w:val="22"/>
        </w:rPr>
        <w:t>Overordnet komposition</w:t>
      </w:r>
      <w:r w:rsidR="00BE156E" w:rsidRPr="000A034C">
        <w:rPr>
          <w:rFonts w:ascii="Bookman Old Style" w:eastAsia="DFKai-SB" w:hAnsi="Bookman Old Style"/>
          <w:sz w:val="22"/>
          <w:szCs w:val="22"/>
        </w:rPr>
        <w:t xml:space="preserve">, herunder </w:t>
      </w:r>
      <w:r w:rsidR="00BE156E" w:rsidRPr="000A034C">
        <w:rPr>
          <w:rFonts w:ascii="Bookman Old Style" w:eastAsia="DFKai-SB" w:hAnsi="Bookman Old Style"/>
          <w:i/>
          <w:sz w:val="22"/>
          <w:szCs w:val="22"/>
        </w:rPr>
        <w:t>farvesymbolik</w:t>
      </w:r>
      <w:r w:rsidR="008F5668">
        <w:rPr>
          <w:rFonts w:ascii="Bookman Old Style" w:eastAsia="DFKai-SB" w:hAnsi="Bookman Old Style"/>
          <w:i/>
          <w:sz w:val="22"/>
          <w:szCs w:val="22"/>
        </w:rPr>
        <w:t xml:space="preserve">, </w:t>
      </w:r>
      <w:r w:rsidRPr="000A034C">
        <w:rPr>
          <w:rFonts w:ascii="Bookman Old Style" w:eastAsia="DFKai-SB" w:hAnsi="Bookman Old Style"/>
          <w:sz w:val="22"/>
          <w:szCs w:val="22"/>
        </w:rPr>
        <w:t>Troværdighed Tekst/typografi som billedelement</w:t>
      </w:r>
      <w:r w:rsidR="008F5668">
        <w:rPr>
          <w:rFonts w:ascii="Bookman Old Style" w:eastAsia="DFKai-SB" w:hAnsi="Bookman Old Style"/>
          <w:sz w:val="22"/>
          <w:szCs w:val="22"/>
        </w:rPr>
        <w:t xml:space="preserve">. </w:t>
      </w:r>
      <w:r w:rsidRPr="000A034C">
        <w:rPr>
          <w:rFonts w:ascii="Bookman Old Style" w:eastAsia="DFKai-SB" w:hAnsi="Bookman Old Style"/>
          <w:sz w:val="22"/>
          <w:szCs w:val="22"/>
        </w:rPr>
        <w:t xml:space="preserve">Billedsproget/filmsproget, </w:t>
      </w:r>
      <w:r w:rsidR="00BE156E" w:rsidRPr="000A034C">
        <w:rPr>
          <w:rFonts w:ascii="Bookman Old Style" w:eastAsia="DFKai-SB" w:hAnsi="Bookman Old Style"/>
          <w:sz w:val="22"/>
          <w:szCs w:val="22"/>
        </w:rPr>
        <w:t>herunder klippeteknikker, kamera- og synsvi</w:t>
      </w:r>
      <w:r w:rsidR="00BE156E" w:rsidRPr="000A034C">
        <w:rPr>
          <w:rFonts w:ascii="Bookman Old Style" w:eastAsia="DFKai-SB" w:hAnsi="Bookman Old Style"/>
          <w:sz w:val="22"/>
          <w:szCs w:val="22"/>
        </w:rPr>
        <w:t>n</w:t>
      </w:r>
      <w:r w:rsidR="00BE156E" w:rsidRPr="000A034C">
        <w:rPr>
          <w:rFonts w:ascii="Bookman Old Style" w:eastAsia="DFKai-SB" w:hAnsi="Bookman Old Style"/>
          <w:sz w:val="22"/>
          <w:szCs w:val="22"/>
        </w:rPr>
        <w:t>kel og lyssætning</w:t>
      </w:r>
      <w:r w:rsidR="008F5668">
        <w:rPr>
          <w:rFonts w:ascii="Bookman Old Style" w:eastAsia="DFKai-SB" w:hAnsi="Bookman Old Style"/>
          <w:sz w:val="22"/>
          <w:szCs w:val="22"/>
        </w:rPr>
        <w:t xml:space="preserve">. </w:t>
      </w:r>
      <w:r w:rsidR="00BE156E" w:rsidRPr="000A034C">
        <w:rPr>
          <w:rFonts w:ascii="Bookman Old Style" w:eastAsia="DFKai-SB" w:hAnsi="Bookman Old Style"/>
          <w:sz w:val="22"/>
          <w:szCs w:val="22"/>
        </w:rPr>
        <w:t xml:space="preserve">Lyd, herunder evt. </w:t>
      </w:r>
      <w:proofErr w:type="spellStart"/>
      <w:r w:rsidR="00BE156E" w:rsidRPr="000A034C">
        <w:rPr>
          <w:rFonts w:ascii="Bookman Old Style" w:eastAsia="DFKai-SB" w:hAnsi="Bookman Old Style"/>
          <w:sz w:val="22"/>
          <w:szCs w:val="22"/>
        </w:rPr>
        <w:t>voiceover</w:t>
      </w:r>
      <w:proofErr w:type="spellEnd"/>
      <w:r w:rsidR="00BE156E" w:rsidRPr="000A034C">
        <w:rPr>
          <w:rFonts w:ascii="Bookman Old Style" w:eastAsia="DFKai-SB" w:hAnsi="Bookman Old Style"/>
          <w:sz w:val="22"/>
          <w:szCs w:val="22"/>
        </w:rPr>
        <w:t xml:space="preserve"> og u</w:t>
      </w:r>
      <w:r w:rsidRPr="000A034C">
        <w:rPr>
          <w:rFonts w:ascii="Bookman Old Style" w:eastAsia="DFKai-SB" w:hAnsi="Bookman Old Style"/>
          <w:sz w:val="22"/>
          <w:szCs w:val="22"/>
        </w:rPr>
        <w:t>nderlægningsmusik – betydning og evt. referencer</w:t>
      </w:r>
      <w:r w:rsidR="00B20DF5" w:rsidRPr="000A034C">
        <w:rPr>
          <w:rFonts w:ascii="Bookman Old Style" w:eastAsia="DFKai-SB" w:hAnsi="Bookman Old Style"/>
          <w:sz w:val="22"/>
          <w:szCs w:val="22"/>
        </w:rPr>
        <w:t>. Har reklamen en jingle?</w:t>
      </w:r>
      <w:r w:rsidRPr="000A034C">
        <w:rPr>
          <w:rFonts w:ascii="Bookman Old Style" w:eastAsia="DFKai-SB" w:hAnsi="Bookman Old Style"/>
          <w:sz w:val="22"/>
          <w:szCs w:val="22"/>
        </w:rPr>
        <w:t xml:space="preserve"> </w:t>
      </w:r>
    </w:p>
    <w:p w:rsidR="006A0A65" w:rsidRPr="000A034C" w:rsidRDefault="006A0A65" w:rsidP="00671932">
      <w:pPr>
        <w:jc w:val="both"/>
        <w:rPr>
          <w:rFonts w:ascii="Bookman Old Style" w:eastAsia="DFKai-SB" w:hAnsi="Bookman Old Style"/>
          <w:b/>
          <w:sz w:val="22"/>
          <w:szCs w:val="22"/>
        </w:rPr>
      </w:pPr>
    </w:p>
    <w:p w:rsidR="006A0A65" w:rsidRPr="000A034C" w:rsidRDefault="006A0A65" w:rsidP="00671932">
      <w:pPr>
        <w:jc w:val="both"/>
        <w:rPr>
          <w:rFonts w:ascii="Bookman Old Style" w:eastAsia="DFKai-SB" w:hAnsi="Bookman Old Style"/>
          <w:b/>
          <w:sz w:val="22"/>
          <w:szCs w:val="22"/>
        </w:rPr>
      </w:pPr>
      <w:r w:rsidRPr="000A034C">
        <w:rPr>
          <w:rFonts w:ascii="Bookman Old Style" w:eastAsia="DFKai-SB" w:hAnsi="Bookman Old Style"/>
          <w:b/>
          <w:sz w:val="22"/>
          <w:szCs w:val="22"/>
        </w:rPr>
        <w:t>4.trin: Analyse af tekst</w:t>
      </w:r>
    </w:p>
    <w:p w:rsidR="00306E94" w:rsidRPr="000A034C" w:rsidRDefault="00306E94" w:rsidP="006A0A65">
      <w:pPr>
        <w:jc w:val="both"/>
        <w:rPr>
          <w:rFonts w:ascii="Bookman Old Style" w:eastAsia="DFKai-SB" w:hAnsi="Bookman Old Style"/>
          <w:sz w:val="22"/>
          <w:szCs w:val="22"/>
        </w:rPr>
      </w:pPr>
      <w:r w:rsidRPr="000A034C">
        <w:rPr>
          <w:rFonts w:ascii="Bookman Old Style" w:eastAsia="DFKai-SB" w:hAnsi="Bookman Old Style"/>
          <w:sz w:val="22"/>
          <w:szCs w:val="22"/>
        </w:rPr>
        <w:lastRenderedPageBreak/>
        <w:t>Sproglig beskrivelse – hvordan er sproget? Akademisk, hverdagsagtigt, gadesprog</w:t>
      </w:r>
      <w:r w:rsidR="00B20DF5" w:rsidRPr="000A034C">
        <w:rPr>
          <w:rFonts w:ascii="Bookman Old Style" w:eastAsia="DFKai-SB" w:hAnsi="Bookman Old Style"/>
          <w:sz w:val="22"/>
          <w:szCs w:val="22"/>
        </w:rPr>
        <w:t>, rim, rytme</w:t>
      </w:r>
      <w:r w:rsidRPr="000A034C">
        <w:rPr>
          <w:rFonts w:ascii="Bookman Old Style" w:eastAsia="DFKai-SB" w:hAnsi="Bookman Old Style"/>
          <w:sz w:val="22"/>
          <w:szCs w:val="22"/>
        </w:rPr>
        <w:t xml:space="preserve"> etc.</w:t>
      </w:r>
      <w:r w:rsidR="008F5668">
        <w:rPr>
          <w:rFonts w:ascii="Bookman Old Style" w:eastAsia="DFKai-SB" w:hAnsi="Bookman Old Style"/>
          <w:sz w:val="22"/>
          <w:szCs w:val="22"/>
        </w:rPr>
        <w:t xml:space="preserve"> </w:t>
      </w:r>
      <w:r w:rsidRPr="000A034C">
        <w:rPr>
          <w:rFonts w:ascii="Bookman Old Style" w:eastAsia="DFKai-SB" w:hAnsi="Bookman Old Style"/>
          <w:sz w:val="22"/>
          <w:szCs w:val="22"/>
        </w:rPr>
        <w:t>Sproghandlingsanalyse – dialog, monolog, debat, diskussion, skænderi etc.</w:t>
      </w:r>
    </w:p>
    <w:p w:rsidR="006A0A65" w:rsidRPr="000A034C" w:rsidRDefault="00306E94" w:rsidP="006A0A65">
      <w:pPr>
        <w:jc w:val="both"/>
        <w:rPr>
          <w:rFonts w:ascii="Bookman Old Style" w:eastAsia="DFKai-SB" w:hAnsi="Bookman Old Style"/>
          <w:sz w:val="22"/>
          <w:szCs w:val="22"/>
        </w:rPr>
      </w:pPr>
      <w:r w:rsidRPr="000A034C">
        <w:rPr>
          <w:rFonts w:ascii="Bookman Old Style" w:eastAsia="DFKai-SB" w:hAnsi="Bookman Old Style"/>
          <w:sz w:val="22"/>
          <w:szCs w:val="22"/>
        </w:rPr>
        <w:t>A</w:t>
      </w:r>
      <w:r w:rsidR="006A0A65" w:rsidRPr="000A034C">
        <w:rPr>
          <w:rFonts w:ascii="Bookman Old Style" w:eastAsia="DFKai-SB" w:hAnsi="Bookman Old Style"/>
          <w:sz w:val="22"/>
          <w:szCs w:val="22"/>
        </w:rPr>
        <w:t>rgumentation</w:t>
      </w:r>
      <w:r w:rsidRPr="000A034C">
        <w:rPr>
          <w:rFonts w:ascii="Bookman Old Style" w:eastAsia="DFKai-SB" w:hAnsi="Bookman Old Style"/>
          <w:sz w:val="22"/>
          <w:szCs w:val="22"/>
        </w:rPr>
        <w:t xml:space="preserve">sanalyse – </w:t>
      </w:r>
      <w:r w:rsidRPr="000A034C">
        <w:rPr>
          <w:rFonts w:ascii="Bookman Old Style" w:eastAsia="DFKai-SB" w:hAnsi="Bookman Old Style"/>
          <w:i/>
          <w:sz w:val="22"/>
          <w:szCs w:val="22"/>
        </w:rPr>
        <w:t>hvem</w:t>
      </w:r>
      <w:r w:rsidRPr="000A034C">
        <w:rPr>
          <w:rFonts w:ascii="Bookman Old Style" w:eastAsia="DFKai-SB" w:hAnsi="Bookman Old Style"/>
          <w:sz w:val="22"/>
          <w:szCs w:val="22"/>
        </w:rPr>
        <w:t xml:space="preserve"> siger </w:t>
      </w:r>
      <w:r w:rsidRPr="000A034C">
        <w:rPr>
          <w:rFonts w:ascii="Bookman Old Style" w:eastAsia="DFKai-SB" w:hAnsi="Bookman Old Style"/>
          <w:i/>
          <w:sz w:val="22"/>
          <w:szCs w:val="22"/>
        </w:rPr>
        <w:t>hvad</w:t>
      </w:r>
      <w:r w:rsidRPr="000A034C">
        <w:rPr>
          <w:rFonts w:ascii="Bookman Old Style" w:eastAsia="DFKai-SB" w:hAnsi="Bookman Old Style"/>
          <w:sz w:val="22"/>
          <w:szCs w:val="22"/>
        </w:rPr>
        <w:t xml:space="preserve"> til </w:t>
      </w:r>
      <w:r w:rsidRPr="000A034C">
        <w:rPr>
          <w:rFonts w:ascii="Bookman Old Style" w:eastAsia="DFKai-SB" w:hAnsi="Bookman Old Style"/>
          <w:i/>
          <w:sz w:val="22"/>
          <w:szCs w:val="22"/>
        </w:rPr>
        <w:t>hvem</w:t>
      </w:r>
      <w:r w:rsidRPr="000A034C">
        <w:rPr>
          <w:rFonts w:ascii="Bookman Old Style" w:eastAsia="DFKai-SB" w:hAnsi="Bookman Old Style"/>
          <w:sz w:val="22"/>
          <w:szCs w:val="22"/>
        </w:rPr>
        <w:t xml:space="preserve">, </w:t>
      </w:r>
      <w:r w:rsidRPr="000A034C">
        <w:rPr>
          <w:rFonts w:ascii="Bookman Old Style" w:eastAsia="DFKai-SB" w:hAnsi="Bookman Old Style"/>
          <w:i/>
          <w:sz w:val="22"/>
          <w:szCs w:val="22"/>
        </w:rPr>
        <w:t>hvordan</w:t>
      </w:r>
      <w:r w:rsidRPr="000A034C">
        <w:rPr>
          <w:rFonts w:ascii="Bookman Old Style" w:eastAsia="DFKai-SB" w:hAnsi="Bookman Old Style"/>
          <w:sz w:val="22"/>
          <w:szCs w:val="22"/>
        </w:rPr>
        <w:t xml:space="preserve"> og evt. </w:t>
      </w:r>
      <w:r w:rsidRPr="000A034C">
        <w:rPr>
          <w:rFonts w:ascii="Bookman Old Style" w:eastAsia="DFKai-SB" w:hAnsi="Bookman Old Style"/>
          <w:i/>
          <w:sz w:val="22"/>
          <w:szCs w:val="22"/>
        </w:rPr>
        <w:t>hvorfor</w:t>
      </w:r>
      <w:r w:rsidRPr="000A034C">
        <w:rPr>
          <w:rFonts w:ascii="Bookman Old Style" w:eastAsia="DFKai-SB" w:hAnsi="Bookman Old Style"/>
          <w:sz w:val="22"/>
          <w:szCs w:val="22"/>
        </w:rPr>
        <w:t>?</w:t>
      </w:r>
    </w:p>
    <w:p w:rsidR="00306E94" w:rsidRDefault="00306E94" w:rsidP="006A0A65">
      <w:pPr>
        <w:jc w:val="both"/>
        <w:rPr>
          <w:rFonts w:ascii="Bookman Old Style" w:eastAsia="DFKai-SB" w:hAnsi="Bookman Old Style"/>
          <w:b/>
          <w:sz w:val="22"/>
          <w:szCs w:val="22"/>
        </w:rPr>
      </w:pPr>
    </w:p>
    <w:p w:rsidR="000C75BD" w:rsidRDefault="000C75BD" w:rsidP="006A0A65">
      <w:pPr>
        <w:jc w:val="both"/>
        <w:rPr>
          <w:rFonts w:ascii="Bookman Old Style" w:eastAsia="DFKai-SB" w:hAnsi="Bookman Old Style"/>
          <w:b/>
          <w:sz w:val="22"/>
          <w:szCs w:val="22"/>
        </w:rPr>
      </w:pPr>
    </w:p>
    <w:p w:rsidR="000C75BD" w:rsidRPr="000A034C" w:rsidRDefault="000C75BD" w:rsidP="006A0A65">
      <w:pPr>
        <w:jc w:val="both"/>
        <w:rPr>
          <w:rFonts w:ascii="Bookman Old Style" w:eastAsia="DFKai-SB" w:hAnsi="Bookman Old Style"/>
          <w:b/>
          <w:sz w:val="22"/>
          <w:szCs w:val="22"/>
        </w:rPr>
      </w:pPr>
    </w:p>
    <w:p w:rsidR="00306E94" w:rsidRPr="000A034C" w:rsidRDefault="00306E94" w:rsidP="006A0A65">
      <w:pPr>
        <w:jc w:val="both"/>
        <w:rPr>
          <w:rFonts w:ascii="Bookman Old Style" w:eastAsia="DFKai-SB" w:hAnsi="Bookman Old Style"/>
          <w:b/>
          <w:sz w:val="22"/>
          <w:szCs w:val="22"/>
        </w:rPr>
      </w:pPr>
      <w:r w:rsidRPr="000A034C">
        <w:rPr>
          <w:rFonts w:ascii="Bookman Old Style" w:eastAsia="DFKai-SB" w:hAnsi="Bookman Old Style"/>
          <w:b/>
          <w:sz w:val="22"/>
          <w:szCs w:val="22"/>
        </w:rPr>
        <w:t>5.trin: Genrebestemmelse</w:t>
      </w:r>
    </w:p>
    <w:p w:rsidR="00306E94" w:rsidRPr="000A034C" w:rsidRDefault="00306E94" w:rsidP="006A0A65">
      <w:pPr>
        <w:jc w:val="both"/>
        <w:rPr>
          <w:rFonts w:ascii="Bookman Old Style" w:eastAsia="DFKai-SB" w:hAnsi="Bookman Old Style"/>
          <w:sz w:val="22"/>
          <w:szCs w:val="22"/>
        </w:rPr>
      </w:pPr>
      <w:r w:rsidRPr="000A034C">
        <w:rPr>
          <w:rFonts w:ascii="Bookman Old Style" w:eastAsia="DFKai-SB" w:hAnsi="Bookman Old Style"/>
          <w:sz w:val="22"/>
          <w:szCs w:val="22"/>
        </w:rPr>
        <w:t>Fortælleanalyse(dramaturgi)</w:t>
      </w:r>
      <w:r w:rsidR="00B20DF5" w:rsidRPr="000A034C">
        <w:rPr>
          <w:rFonts w:ascii="Bookman Old Style" w:eastAsia="DFKai-SB" w:hAnsi="Bookman Old Style"/>
          <w:sz w:val="22"/>
          <w:szCs w:val="22"/>
        </w:rPr>
        <w:t xml:space="preserve"> – Har man fx brugt Berettermodellen?</w:t>
      </w:r>
      <w:r w:rsidR="00137966" w:rsidRPr="000A034C">
        <w:rPr>
          <w:rFonts w:ascii="Bookman Old Style" w:eastAsia="DFKai-SB" w:hAnsi="Bookman Old Style"/>
          <w:sz w:val="22"/>
          <w:szCs w:val="22"/>
        </w:rPr>
        <w:t xml:space="preserve"> Beskriv reklamens forskellige scener.</w:t>
      </w:r>
    </w:p>
    <w:p w:rsidR="00B20DF5" w:rsidRDefault="00B20DF5" w:rsidP="006A0A65">
      <w:pPr>
        <w:jc w:val="both"/>
        <w:rPr>
          <w:rFonts w:ascii="Bookman Old Style" w:eastAsia="DFKai-SB" w:hAnsi="Bookman Old Style"/>
          <w:sz w:val="22"/>
          <w:szCs w:val="22"/>
        </w:rPr>
      </w:pPr>
    </w:p>
    <w:p w:rsidR="008F5668" w:rsidRPr="000A034C" w:rsidRDefault="008F5668" w:rsidP="006A0A65">
      <w:pPr>
        <w:jc w:val="both"/>
        <w:rPr>
          <w:rFonts w:ascii="Bookman Old Style" w:eastAsia="DFKai-SB" w:hAnsi="Bookman Old Style"/>
          <w:sz w:val="22"/>
          <w:szCs w:val="22"/>
        </w:rPr>
      </w:pPr>
    </w:p>
    <w:p w:rsidR="00306E94" w:rsidRPr="000A034C" w:rsidRDefault="00306E94" w:rsidP="006A0A65">
      <w:pPr>
        <w:jc w:val="both"/>
        <w:rPr>
          <w:rFonts w:ascii="Bookman Old Style" w:eastAsia="DFKai-SB" w:hAnsi="Bookman Old Style"/>
          <w:b/>
          <w:sz w:val="22"/>
          <w:szCs w:val="22"/>
        </w:rPr>
      </w:pPr>
      <w:r w:rsidRPr="000A034C">
        <w:rPr>
          <w:rFonts w:ascii="Bookman Old Style" w:eastAsia="DFKai-SB" w:hAnsi="Bookman Old Style"/>
          <w:b/>
          <w:sz w:val="22"/>
          <w:szCs w:val="22"/>
        </w:rPr>
        <w:t>6.trin: uddybning af medie- og modtagerforhold</w:t>
      </w:r>
    </w:p>
    <w:p w:rsidR="00306E94" w:rsidRPr="000A034C" w:rsidRDefault="00306E94" w:rsidP="006A0A65">
      <w:pPr>
        <w:jc w:val="both"/>
        <w:rPr>
          <w:rFonts w:ascii="Bookman Old Style" w:eastAsia="DFKai-SB" w:hAnsi="Bookman Old Style"/>
          <w:sz w:val="22"/>
          <w:szCs w:val="22"/>
        </w:rPr>
      </w:pPr>
      <w:r w:rsidRPr="000A034C">
        <w:rPr>
          <w:rFonts w:ascii="Bookman Old Style" w:eastAsia="DFKai-SB" w:hAnsi="Bookman Old Style"/>
          <w:sz w:val="22"/>
          <w:szCs w:val="22"/>
        </w:rPr>
        <w:t>Når man er færdig med sin konkrete analyse, kan man vende tilbage til reklamens ko</w:t>
      </w:r>
      <w:r w:rsidRPr="000A034C">
        <w:rPr>
          <w:rFonts w:ascii="Bookman Old Style" w:eastAsia="DFKai-SB" w:hAnsi="Bookman Old Style"/>
          <w:sz w:val="22"/>
          <w:szCs w:val="22"/>
        </w:rPr>
        <w:t>n</w:t>
      </w:r>
      <w:r w:rsidRPr="000A034C">
        <w:rPr>
          <w:rFonts w:ascii="Bookman Old Style" w:eastAsia="DFKai-SB" w:hAnsi="Bookman Old Style"/>
          <w:sz w:val="22"/>
          <w:szCs w:val="22"/>
        </w:rPr>
        <w:t>tekst, dvs. man kan se nærmere på den mediesammenhæng, reklamen indgår i.</w:t>
      </w:r>
      <w:r w:rsidR="008F5668">
        <w:rPr>
          <w:rFonts w:ascii="Bookman Old Style" w:eastAsia="DFKai-SB" w:hAnsi="Bookman Old Style"/>
          <w:sz w:val="22"/>
          <w:szCs w:val="22"/>
        </w:rPr>
        <w:t xml:space="preserve"> </w:t>
      </w:r>
      <w:r w:rsidRPr="000A034C">
        <w:rPr>
          <w:rFonts w:ascii="Bookman Old Style" w:eastAsia="DFKai-SB" w:hAnsi="Bookman Old Style"/>
          <w:sz w:val="22"/>
          <w:szCs w:val="22"/>
        </w:rPr>
        <w:t>Man kan også lave en nærmere karakteristik</w:t>
      </w:r>
      <w:r w:rsidR="00965AEF" w:rsidRPr="000A034C">
        <w:rPr>
          <w:rFonts w:ascii="Bookman Old Style" w:eastAsia="DFKai-SB" w:hAnsi="Bookman Old Style"/>
          <w:sz w:val="22"/>
          <w:szCs w:val="22"/>
        </w:rPr>
        <w:t xml:space="preserve"> af den modtagergruppe, reklamen vil sælge sin vare til.</w:t>
      </w:r>
    </w:p>
    <w:p w:rsidR="00965AEF" w:rsidRPr="000A034C" w:rsidRDefault="00965AEF" w:rsidP="006A0A65">
      <w:pPr>
        <w:jc w:val="both"/>
        <w:rPr>
          <w:rFonts w:ascii="Bookman Old Style" w:eastAsia="DFKai-SB" w:hAnsi="Bookman Old Style"/>
          <w:sz w:val="22"/>
          <w:szCs w:val="22"/>
        </w:rPr>
      </w:pPr>
    </w:p>
    <w:p w:rsidR="00965AEF" w:rsidRPr="000A034C" w:rsidRDefault="00965AEF" w:rsidP="006A0A65">
      <w:pPr>
        <w:jc w:val="both"/>
        <w:rPr>
          <w:rFonts w:ascii="Bookman Old Style" w:eastAsia="DFKai-SB" w:hAnsi="Bookman Old Style"/>
          <w:b/>
          <w:sz w:val="22"/>
          <w:szCs w:val="22"/>
        </w:rPr>
      </w:pPr>
      <w:r w:rsidRPr="000A034C">
        <w:rPr>
          <w:rFonts w:ascii="Bookman Old Style" w:eastAsia="DFKai-SB" w:hAnsi="Bookman Old Style"/>
          <w:b/>
          <w:sz w:val="22"/>
          <w:szCs w:val="22"/>
        </w:rPr>
        <w:t>7. trin: Konklusion</w:t>
      </w:r>
    </w:p>
    <w:p w:rsidR="00965AEF" w:rsidRPr="000A034C" w:rsidRDefault="00965AEF" w:rsidP="006A0A65">
      <w:pPr>
        <w:jc w:val="both"/>
        <w:rPr>
          <w:rFonts w:ascii="Bookman Old Style" w:eastAsia="DFKai-SB" w:hAnsi="Bookman Old Style"/>
          <w:sz w:val="22"/>
          <w:szCs w:val="22"/>
        </w:rPr>
      </w:pPr>
      <w:r w:rsidRPr="000A034C">
        <w:rPr>
          <w:rFonts w:ascii="Bookman Old Style" w:eastAsia="DFKai-SB" w:hAnsi="Bookman Old Style"/>
          <w:sz w:val="22"/>
          <w:szCs w:val="22"/>
        </w:rPr>
        <w:t>Sammenfatning af reklamens virkemidler, der skal påvirke målgruppen til køb. Nævn også hvilke dele af analysemodellen du har lagt vægt på og hvorfor?</w:t>
      </w:r>
    </w:p>
    <w:p w:rsidR="00965AEF" w:rsidRPr="000A034C" w:rsidRDefault="00965AEF" w:rsidP="006A0A65">
      <w:pPr>
        <w:jc w:val="both"/>
        <w:rPr>
          <w:rFonts w:ascii="Bookman Old Style" w:eastAsia="DFKai-SB" w:hAnsi="Bookman Old Style"/>
          <w:sz w:val="22"/>
          <w:szCs w:val="22"/>
        </w:rPr>
      </w:pPr>
      <w:r w:rsidRPr="000A034C">
        <w:rPr>
          <w:rFonts w:ascii="Bookman Old Style" w:eastAsia="DFKai-SB" w:hAnsi="Bookman Old Style"/>
          <w:sz w:val="22"/>
          <w:szCs w:val="22"/>
        </w:rPr>
        <w:t>Indgår reklamen i en kampagne? Hvis ja, kan man inddrage andre af kampagnens r</w:t>
      </w:r>
      <w:r w:rsidRPr="000A034C">
        <w:rPr>
          <w:rFonts w:ascii="Bookman Old Style" w:eastAsia="DFKai-SB" w:hAnsi="Bookman Old Style"/>
          <w:sz w:val="22"/>
          <w:szCs w:val="22"/>
        </w:rPr>
        <w:t>e</w:t>
      </w:r>
      <w:r w:rsidRPr="000A034C">
        <w:rPr>
          <w:rFonts w:ascii="Bookman Old Style" w:eastAsia="DFKai-SB" w:hAnsi="Bookman Old Style"/>
          <w:sz w:val="22"/>
          <w:szCs w:val="22"/>
        </w:rPr>
        <w:t xml:space="preserve">klamer til at perspektivere eller </w:t>
      </w:r>
      <w:r w:rsidRPr="000A034C">
        <w:rPr>
          <w:rFonts w:ascii="Bookman Old Style" w:eastAsia="DFKai-SB" w:hAnsi="Bookman Old Style"/>
          <w:i/>
          <w:sz w:val="22"/>
          <w:szCs w:val="22"/>
        </w:rPr>
        <w:t xml:space="preserve">underbygge </w:t>
      </w:r>
      <w:r w:rsidRPr="000A034C">
        <w:rPr>
          <w:rFonts w:ascii="Bookman Old Style" w:eastAsia="DFKai-SB" w:hAnsi="Bookman Old Style"/>
          <w:sz w:val="22"/>
          <w:szCs w:val="22"/>
        </w:rPr>
        <w:t>den konkrete analyse med.</w:t>
      </w:r>
    </w:p>
    <w:p w:rsidR="00965AEF" w:rsidRPr="000A034C" w:rsidRDefault="00965AEF" w:rsidP="006A0A65">
      <w:pPr>
        <w:jc w:val="both"/>
        <w:rPr>
          <w:rFonts w:ascii="Bookman Old Style" w:eastAsia="DFKai-SB" w:hAnsi="Bookman Old Style"/>
          <w:sz w:val="22"/>
          <w:szCs w:val="22"/>
        </w:rPr>
      </w:pPr>
    </w:p>
    <w:p w:rsidR="00965AEF" w:rsidRPr="000A034C" w:rsidRDefault="00965AEF" w:rsidP="006A0A65">
      <w:pPr>
        <w:jc w:val="both"/>
        <w:rPr>
          <w:rFonts w:ascii="Bookman Old Style" w:eastAsia="DFKai-SB" w:hAnsi="Bookman Old Style"/>
          <w:sz w:val="22"/>
          <w:szCs w:val="22"/>
        </w:rPr>
      </w:pPr>
      <w:r w:rsidRPr="000A034C">
        <w:rPr>
          <w:rFonts w:ascii="Bookman Old Style" w:eastAsia="DFKai-SB" w:hAnsi="Bookman Old Style"/>
          <w:b/>
          <w:sz w:val="22"/>
          <w:szCs w:val="22"/>
        </w:rPr>
        <w:t xml:space="preserve">8.trin: </w:t>
      </w:r>
      <w:r w:rsidRPr="000A034C">
        <w:rPr>
          <w:rFonts w:ascii="Bookman Old Style" w:eastAsia="DFKai-SB" w:hAnsi="Bookman Old Style"/>
          <w:b/>
          <w:i/>
          <w:sz w:val="22"/>
          <w:szCs w:val="22"/>
        </w:rPr>
        <w:t>Vurdering</w:t>
      </w:r>
      <w:r w:rsidRPr="000A034C">
        <w:rPr>
          <w:rFonts w:ascii="Bookman Old Style" w:eastAsia="DFKai-SB" w:hAnsi="Bookman Old Style"/>
          <w:b/>
          <w:sz w:val="22"/>
          <w:szCs w:val="22"/>
        </w:rPr>
        <w:t xml:space="preserve"> af reklamen</w:t>
      </w:r>
    </w:p>
    <w:p w:rsidR="00965AEF" w:rsidRPr="000A034C" w:rsidRDefault="00965AEF" w:rsidP="006A0A65">
      <w:pPr>
        <w:jc w:val="both"/>
        <w:rPr>
          <w:rFonts w:ascii="Bookman Old Style" w:eastAsia="DFKai-SB" w:hAnsi="Bookman Old Style"/>
          <w:sz w:val="22"/>
          <w:szCs w:val="22"/>
        </w:rPr>
      </w:pPr>
      <w:r w:rsidRPr="000A034C">
        <w:rPr>
          <w:rFonts w:ascii="Bookman Old Style" w:eastAsia="DFKai-SB" w:hAnsi="Bookman Old Style"/>
          <w:sz w:val="22"/>
          <w:szCs w:val="22"/>
        </w:rPr>
        <w:t>Sammenlign den konkrete reklame med reklamer for andre tilsvarende produkter til målgruppen. Hvordan virker reklamen på dig? Er den sjov? Irriterende? Overbevisende? Saglig? Lækker? Troværdig? Overraskende? Eller…? Begrund ud fra din analyse.</w:t>
      </w:r>
    </w:p>
    <w:p w:rsidR="00965AEF" w:rsidRPr="000A034C" w:rsidRDefault="00965AEF" w:rsidP="006A0A65">
      <w:pPr>
        <w:jc w:val="both"/>
        <w:rPr>
          <w:rFonts w:ascii="Bookman Old Style" w:eastAsia="DFKai-SB" w:hAnsi="Bookman Old Style"/>
          <w:sz w:val="22"/>
          <w:szCs w:val="22"/>
        </w:rPr>
      </w:pPr>
    </w:p>
    <w:p w:rsidR="000D36EA" w:rsidRPr="000A034C" w:rsidRDefault="000D36EA" w:rsidP="00671932">
      <w:pPr>
        <w:pBdr>
          <w:bottom w:val="single" w:sz="12" w:space="1" w:color="auto"/>
        </w:pBdr>
        <w:jc w:val="both"/>
        <w:rPr>
          <w:rFonts w:ascii="Bookman Old Style" w:eastAsia="DFKai-SB" w:hAnsi="Bookman Old Style"/>
          <w:b/>
          <w:sz w:val="22"/>
          <w:szCs w:val="22"/>
        </w:rPr>
      </w:pPr>
    </w:p>
    <w:p w:rsidR="00EC4FDC" w:rsidRDefault="00EC4FDC" w:rsidP="00671932">
      <w:pPr>
        <w:jc w:val="both"/>
        <w:rPr>
          <w:rFonts w:ascii="Bookman Old Style" w:eastAsia="DFKai-SB" w:hAnsi="Bookman Old Style"/>
          <w:b/>
          <w:sz w:val="22"/>
          <w:szCs w:val="22"/>
        </w:rPr>
      </w:pPr>
    </w:p>
    <w:p w:rsidR="00EC4FDC" w:rsidRPr="000A034C" w:rsidRDefault="00EC4FDC" w:rsidP="00671932">
      <w:pPr>
        <w:jc w:val="both"/>
        <w:rPr>
          <w:rFonts w:ascii="Bookman Old Style" w:eastAsia="DFKai-SB" w:hAnsi="Bookman Old Style"/>
          <w:b/>
          <w:sz w:val="22"/>
          <w:szCs w:val="22"/>
        </w:rPr>
      </w:pPr>
    </w:p>
    <w:p w:rsidR="00965AEF" w:rsidRPr="000A034C" w:rsidRDefault="00282F4E" w:rsidP="00671932">
      <w:pPr>
        <w:jc w:val="both"/>
        <w:rPr>
          <w:rFonts w:ascii="Tahoma" w:eastAsia="DFKai-SB" w:hAnsi="Tahoma" w:cs="Tahoma"/>
          <w:b/>
          <w:sz w:val="32"/>
          <w:szCs w:val="32"/>
        </w:rPr>
      </w:pPr>
      <w:r w:rsidRPr="000A034C">
        <w:rPr>
          <w:rFonts w:ascii="Tahoma" w:eastAsia="DFKai-SB" w:hAnsi="Tahoma" w:cs="Tahoma"/>
          <w:b/>
          <w:sz w:val="32"/>
          <w:szCs w:val="32"/>
        </w:rPr>
        <w:t>Afslutning og evaluering af forløbet</w:t>
      </w:r>
    </w:p>
    <w:p w:rsidR="00EC4FDC" w:rsidRDefault="00EC4FDC" w:rsidP="00671932">
      <w:pPr>
        <w:jc w:val="both"/>
        <w:rPr>
          <w:rFonts w:ascii="Bookman Old Style" w:eastAsia="DFKai-SB" w:hAnsi="Bookman Old Style"/>
          <w:sz w:val="22"/>
          <w:szCs w:val="22"/>
        </w:rPr>
      </w:pPr>
    </w:p>
    <w:p w:rsidR="00EC4FDC" w:rsidRDefault="00EC4FDC" w:rsidP="00671932">
      <w:pPr>
        <w:jc w:val="both"/>
        <w:rPr>
          <w:rFonts w:ascii="Bookman Old Style" w:eastAsia="DFKai-SB" w:hAnsi="Bookman Old Style"/>
          <w:sz w:val="22"/>
          <w:szCs w:val="22"/>
        </w:rPr>
      </w:pPr>
      <w:r>
        <w:rPr>
          <w:rFonts w:ascii="Bookman Old Style" w:eastAsia="DFKai-SB" w:hAnsi="Bookman Old Style"/>
          <w:sz w:val="22"/>
          <w:szCs w:val="22"/>
        </w:rPr>
        <w:t>For at øve synopse-skrivningen, skal I aflevere en synopse over jeres reklame. Se bilag.</w:t>
      </w:r>
    </w:p>
    <w:p w:rsidR="00EC4FDC" w:rsidRDefault="00EC4FDC" w:rsidP="00671932">
      <w:pPr>
        <w:jc w:val="both"/>
        <w:rPr>
          <w:rFonts w:ascii="Bookman Old Style" w:eastAsia="DFKai-SB" w:hAnsi="Bookman Old Style"/>
          <w:sz w:val="22"/>
          <w:szCs w:val="22"/>
        </w:rPr>
      </w:pPr>
    </w:p>
    <w:p w:rsidR="00080622" w:rsidRPr="000A034C" w:rsidRDefault="00080622" w:rsidP="00671932">
      <w:pPr>
        <w:jc w:val="both"/>
        <w:rPr>
          <w:rFonts w:ascii="Bookman Old Style" w:eastAsia="DFKai-SB" w:hAnsi="Bookman Old Style"/>
          <w:sz w:val="22"/>
          <w:szCs w:val="22"/>
        </w:rPr>
      </w:pPr>
      <w:r w:rsidRPr="000A034C">
        <w:rPr>
          <w:rFonts w:ascii="Bookman Old Style" w:eastAsia="DFKai-SB" w:hAnsi="Bookman Old Style"/>
          <w:sz w:val="22"/>
          <w:szCs w:val="22"/>
        </w:rPr>
        <w:t xml:space="preserve">Aflevering af mundtlige analyser af et </w:t>
      </w:r>
      <w:r w:rsidR="00965AEF" w:rsidRPr="000A034C">
        <w:rPr>
          <w:rFonts w:ascii="Bookman Old Style" w:eastAsia="DFKai-SB" w:hAnsi="Bookman Old Style"/>
          <w:sz w:val="22"/>
          <w:szCs w:val="22"/>
        </w:rPr>
        <w:t xml:space="preserve">selvvalgt </w:t>
      </w:r>
      <w:r w:rsidRPr="000A034C">
        <w:rPr>
          <w:rFonts w:ascii="Bookman Old Style" w:eastAsia="DFKai-SB" w:hAnsi="Bookman Old Style"/>
          <w:sz w:val="22"/>
          <w:szCs w:val="22"/>
        </w:rPr>
        <w:t>reklamespot</w:t>
      </w:r>
      <w:r w:rsidR="00965AEF" w:rsidRPr="000A034C">
        <w:rPr>
          <w:rFonts w:ascii="Bookman Old Style" w:eastAsia="DFKai-SB" w:hAnsi="Bookman Old Style"/>
          <w:sz w:val="22"/>
          <w:szCs w:val="22"/>
        </w:rPr>
        <w:t>. Analysen fremlægges mundtligt vha</w:t>
      </w:r>
      <w:r w:rsidRPr="000A034C">
        <w:rPr>
          <w:rFonts w:ascii="Bookman Old Style" w:eastAsia="DFKai-SB" w:hAnsi="Bookman Old Style"/>
          <w:sz w:val="22"/>
          <w:szCs w:val="22"/>
        </w:rPr>
        <w:t xml:space="preserve">. </w:t>
      </w:r>
      <w:proofErr w:type="spellStart"/>
      <w:r w:rsidRPr="000A034C">
        <w:rPr>
          <w:rFonts w:ascii="Bookman Old Style" w:eastAsia="DFKai-SB" w:hAnsi="Bookman Old Style"/>
          <w:sz w:val="22"/>
          <w:szCs w:val="22"/>
        </w:rPr>
        <w:t>smart</w:t>
      </w:r>
      <w:r w:rsidR="00EC4FDC">
        <w:rPr>
          <w:rFonts w:ascii="Bookman Old Style" w:eastAsia="DFKai-SB" w:hAnsi="Bookman Old Style"/>
          <w:sz w:val="22"/>
          <w:szCs w:val="22"/>
        </w:rPr>
        <w:t>-</w:t>
      </w:r>
      <w:r w:rsidRPr="000A034C">
        <w:rPr>
          <w:rFonts w:ascii="Bookman Old Style" w:eastAsia="DFKai-SB" w:hAnsi="Bookman Old Style"/>
          <w:sz w:val="22"/>
          <w:szCs w:val="22"/>
        </w:rPr>
        <w:t>board</w:t>
      </w:r>
      <w:proofErr w:type="spellEnd"/>
      <w:r w:rsidRPr="000A034C">
        <w:rPr>
          <w:rFonts w:ascii="Bookman Old Style" w:eastAsia="DFKai-SB" w:hAnsi="Bookman Old Style"/>
          <w:sz w:val="22"/>
          <w:szCs w:val="22"/>
        </w:rPr>
        <w:t>.</w:t>
      </w:r>
      <w:r w:rsidR="00965AEF" w:rsidRPr="000A034C">
        <w:rPr>
          <w:rFonts w:ascii="Bookman Old Style" w:eastAsia="DFKai-SB" w:hAnsi="Bookman Old Style"/>
          <w:sz w:val="22"/>
          <w:szCs w:val="22"/>
        </w:rPr>
        <w:t xml:space="preserve"> </w:t>
      </w:r>
    </w:p>
    <w:p w:rsidR="00965AEF" w:rsidRPr="000A034C" w:rsidRDefault="00965AEF" w:rsidP="00671932">
      <w:pPr>
        <w:jc w:val="both"/>
        <w:rPr>
          <w:rFonts w:ascii="Bookman Old Style" w:eastAsia="DFKai-SB" w:hAnsi="Bookman Old Style"/>
          <w:sz w:val="22"/>
          <w:szCs w:val="22"/>
        </w:rPr>
      </w:pPr>
    </w:p>
    <w:p w:rsidR="00965AEF" w:rsidRPr="000A034C" w:rsidRDefault="00965AEF" w:rsidP="00671932">
      <w:pPr>
        <w:jc w:val="both"/>
        <w:rPr>
          <w:rFonts w:ascii="Bookman Old Style" w:eastAsia="DFKai-SB" w:hAnsi="Bookman Old Style"/>
          <w:sz w:val="22"/>
          <w:szCs w:val="22"/>
        </w:rPr>
      </w:pPr>
      <w:r w:rsidRPr="000A034C">
        <w:rPr>
          <w:rFonts w:ascii="Bookman Old Style" w:eastAsia="DFKai-SB" w:hAnsi="Bookman Old Style"/>
          <w:sz w:val="22"/>
          <w:szCs w:val="22"/>
        </w:rPr>
        <w:t>Opgaven er individuel</w:t>
      </w:r>
      <w:r w:rsidR="00282F4E" w:rsidRPr="000A034C">
        <w:rPr>
          <w:rFonts w:ascii="Bookman Old Style" w:eastAsia="DFKai-SB" w:hAnsi="Bookman Old Style"/>
          <w:sz w:val="22"/>
          <w:szCs w:val="22"/>
        </w:rPr>
        <w:t>, bedømmes med karakter</w:t>
      </w:r>
      <w:r w:rsidRPr="000A034C">
        <w:rPr>
          <w:rFonts w:ascii="Bookman Old Style" w:eastAsia="DFKai-SB" w:hAnsi="Bookman Old Style"/>
          <w:sz w:val="22"/>
          <w:szCs w:val="22"/>
        </w:rPr>
        <w:t xml:space="preserve"> og du har 10 min til din rådighed.</w:t>
      </w:r>
      <w:r w:rsidR="00EC4FDC">
        <w:rPr>
          <w:rFonts w:ascii="Bookman Old Style" w:eastAsia="DFKai-SB" w:hAnsi="Bookman Old Style"/>
          <w:sz w:val="22"/>
          <w:szCs w:val="22"/>
        </w:rPr>
        <w:t xml:space="preserve"> Fre</w:t>
      </w:r>
      <w:r w:rsidR="00EC4FDC">
        <w:rPr>
          <w:rFonts w:ascii="Bookman Old Style" w:eastAsia="DFKai-SB" w:hAnsi="Bookman Old Style"/>
          <w:sz w:val="22"/>
          <w:szCs w:val="22"/>
        </w:rPr>
        <w:t>m</w:t>
      </w:r>
      <w:r w:rsidR="00EC4FDC">
        <w:rPr>
          <w:rFonts w:ascii="Bookman Old Style" w:eastAsia="DFKai-SB" w:hAnsi="Bookman Old Style"/>
          <w:sz w:val="22"/>
          <w:szCs w:val="22"/>
        </w:rPr>
        <w:t>læggelserne foregår sammen med parallelklassen.</w:t>
      </w:r>
    </w:p>
    <w:p w:rsidR="00671932" w:rsidRPr="000A034C" w:rsidRDefault="00671932" w:rsidP="00671932">
      <w:pPr>
        <w:jc w:val="both"/>
        <w:rPr>
          <w:rFonts w:ascii="Bookman Old Style" w:eastAsia="DFKai-SB" w:hAnsi="Bookman Old Style"/>
          <w:b/>
          <w:sz w:val="22"/>
          <w:szCs w:val="22"/>
        </w:rPr>
      </w:pPr>
    </w:p>
    <w:p w:rsidR="00671932" w:rsidRPr="00671932" w:rsidRDefault="00671932" w:rsidP="00671932">
      <w:pPr>
        <w:jc w:val="both"/>
        <w:rPr>
          <w:rFonts w:ascii="DFKai-SB" w:eastAsia="DFKai-SB" w:hAnsi="DFKai-SB"/>
          <w:b/>
          <w:sz w:val="28"/>
          <w:szCs w:val="28"/>
        </w:rPr>
      </w:pPr>
    </w:p>
    <w:p w:rsidR="00BE727C" w:rsidRDefault="00BE727C" w:rsidP="00671932">
      <w:pPr>
        <w:jc w:val="both"/>
        <w:rPr>
          <w:rFonts w:ascii="Candara" w:eastAsia="DFKai-SB" w:hAnsi="Candara"/>
        </w:rPr>
      </w:pPr>
    </w:p>
    <w:sectPr w:rsidR="00BE727C" w:rsidSect="008B4D52">
      <w:headerReference w:type="default" r:id="rId19"/>
      <w:footerReference w:type="default" r:id="rId20"/>
      <w:type w:val="continuous"/>
      <w:pgSz w:w="11906" w:h="16838"/>
      <w:pgMar w:top="1701"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C4E" w:rsidRDefault="00603C4E">
      <w:r>
        <w:separator/>
      </w:r>
    </w:p>
  </w:endnote>
  <w:endnote w:type="continuationSeparator" w:id="0">
    <w:p w:rsidR="00603C4E" w:rsidRDefault="00603C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DFKai-SB">
    <w:altName w:val="Arial Unicode MS"/>
    <w:panose1 w:val="03000509000000000000"/>
    <w:charset w:val="88"/>
    <w:family w:val="script"/>
    <w:pitch w:val="fixed"/>
    <w:sig w:usb0="00000003" w:usb1="080E0000"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SignaNormal-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C4E" w:rsidRPr="000A034C" w:rsidRDefault="00603C4E">
    <w:pPr>
      <w:pStyle w:val="Sidefod"/>
      <w:rPr>
        <w:rFonts w:ascii="Tahoma" w:eastAsia="DFKai-SB" w:hAnsi="Tahoma" w:cs="Tahoma"/>
        <w:sz w:val="16"/>
        <w:szCs w:val="16"/>
      </w:rPr>
    </w:pPr>
    <w:r w:rsidRPr="000A034C">
      <w:rPr>
        <w:rFonts w:ascii="Tahoma" w:eastAsia="DFKai-SB" w:hAnsi="Tahoma" w:cs="Tahoma"/>
        <w:sz w:val="16"/>
        <w:szCs w:val="16"/>
      </w:rPr>
      <w:t xml:space="preserve">Side </w:t>
    </w:r>
    <w:r w:rsidR="004B4FFC" w:rsidRPr="000A034C">
      <w:rPr>
        <w:rFonts w:ascii="Tahoma" w:eastAsia="DFKai-SB" w:hAnsi="Tahoma" w:cs="Tahoma"/>
        <w:sz w:val="16"/>
        <w:szCs w:val="16"/>
      </w:rPr>
      <w:fldChar w:fldCharType="begin"/>
    </w:r>
    <w:r w:rsidRPr="000A034C">
      <w:rPr>
        <w:rFonts w:ascii="Tahoma" w:eastAsia="DFKai-SB" w:hAnsi="Tahoma" w:cs="Tahoma"/>
        <w:sz w:val="16"/>
        <w:szCs w:val="16"/>
      </w:rPr>
      <w:instrText xml:space="preserve"> PAGE </w:instrText>
    </w:r>
    <w:r w:rsidR="004B4FFC" w:rsidRPr="000A034C">
      <w:rPr>
        <w:rFonts w:ascii="Tahoma" w:eastAsia="DFKai-SB" w:hAnsi="Tahoma" w:cs="Tahoma"/>
        <w:sz w:val="16"/>
        <w:szCs w:val="16"/>
      </w:rPr>
      <w:fldChar w:fldCharType="separate"/>
    </w:r>
    <w:r w:rsidR="00276C18">
      <w:rPr>
        <w:rFonts w:ascii="Tahoma" w:eastAsia="DFKai-SB" w:hAnsi="Tahoma" w:cs="Tahoma"/>
        <w:noProof/>
        <w:sz w:val="16"/>
        <w:szCs w:val="16"/>
      </w:rPr>
      <w:t>10</w:t>
    </w:r>
    <w:r w:rsidR="004B4FFC" w:rsidRPr="000A034C">
      <w:rPr>
        <w:rFonts w:ascii="Tahoma" w:eastAsia="DFKai-SB" w:hAnsi="Tahoma" w:cs="Tahoma"/>
        <w:sz w:val="16"/>
        <w:szCs w:val="16"/>
      </w:rPr>
      <w:fldChar w:fldCharType="end"/>
    </w:r>
    <w:r w:rsidRPr="000A034C">
      <w:rPr>
        <w:rFonts w:ascii="Tahoma" w:eastAsia="DFKai-SB" w:hAnsi="Tahoma" w:cs="Tahoma"/>
        <w:sz w:val="16"/>
        <w:szCs w:val="16"/>
      </w:rPr>
      <w:t xml:space="preserve"> af </w:t>
    </w:r>
    <w:r w:rsidR="004B4FFC" w:rsidRPr="000A034C">
      <w:rPr>
        <w:rFonts w:ascii="Tahoma" w:eastAsia="DFKai-SB" w:hAnsi="Tahoma" w:cs="Tahoma"/>
        <w:sz w:val="16"/>
        <w:szCs w:val="16"/>
      </w:rPr>
      <w:fldChar w:fldCharType="begin"/>
    </w:r>
    <w:r w:rsidRPr="000A034C">
      <w:rPr>
        <w:rFonts w:ascii="Tahoma" w:eastAsia="DFKai-SB" w:hAnsi="Tahoma" w:cs="Tahoma"/>
        <w:sz w:val="16"/>
        <w:szCs w:val="16"/>
      </w:rPr>
      <w:instrText xml:space="preserve"> NUMPAGES </w:instrText>
    </w:r>
    <w:r w:rsidR="004B4FFC" w:rsidRPr="000A034C">
      <w:rPr>
        <w:rFonts w:ascii="Tahoma" w:eastAsia="DFKai-SB" w:hAnsi="Tahoma" w:cs="Tahoma"/>
        <w:sz w:val="16"/>
        <w:szCs w:val="16"/>
      </w:rPr>
      <w:fldChar w:fldCharType="separate"/>
    </w:r>
    <w:r w:rsidR="00276C18">
      <w:rPr>
        <w:rFonts w:ascii="Tahoma" w:eastAsia="DFKai-SB" w:hAnsi="Tahoma" w:cs="Tahoma"/>
        <w:noProof/>
        <w:sz w:val="16"/>
        <w:szCs w:val="16"/>
      </w:rPr>
      <w:t>10</w:t>
    </w:r>
    <w:r w:rsidR="004B4FFC" w:rsidRPr="000A034C">
      <w:rPr>
        <w:rFonts w:ascii="Tahoma" w:eastAsia="DFKai-SB" w:hAnsi="Tahoma" w:cs="Tahoma"/>
        <w:sz w:val="16"/>
        <w:szCs w:val="16"/>
      </w:rPr>
      <w:fldChar w:fldCharType="end"/>
    </w:r>
  </w:p>
  <w:p w:rsidR="00603C4E" w:rsidRPr="000A034C" w:rsidRDefault="00603C4E" w:rsidP="00996C2D">
    <w:pPr>
      <w:pStyle w:val="Sidehoved"/>
      <w:jc w:val="right"/>
      <w:rPr>
        <w:rFonts w:ascii="Tahoma" w:eastAsia="DFKai-SB" w:hAnsi="Tahoma" w:cs="Tahoma"/>
        <w:sz w:val="16"/>
        <w:szCs w:val="16"/>
      </w:rPr>
    </w:pPr>
    <w:r w:rsidRPr="000A034C">
      <w:rPr>
        <w:rFonts w:ascii="Tahoma" w:eastAsia="DFKai-SB" w:hAnsi="Tahoma" w:cs="Tahoma"/>
        <w:sz w:val="16"/>
        <w:szCs w:val="16"/>
      </w:rPr>
      <w:t>Levende reklamer</w:t>
    </w:r>
  </w:p>
  <w:p w:rsidR="00603C4E" w:rsidRPr="000A034C" w:rsidRDefault="00603C4E">
    <w:pPr>
      <w:pStyle w:val="Sidefod"/>
      <w:rPr>
        <w:rFonts w:ascii="Tahoma" w:eastAsia="DFKai-SB" w:hAnsi="Tahoma" w:cs="Tahoma"/>
        <w:sz w:val="16"/>
        <w:szCs w:val="16"/>
      </w:rPr>
    </w:pPr>
  </w:p>
  <w:p w:rsidR="00603C4E" w:rsidRPr="000A034C" w:rsidRDefault="00603C4E" w:rsidP="00996C2D">
    <w:pPr>
      <w:pStyle w:val="Sidefod"/>
      <w:jc w:val="right"/>
      <w:rPr>
        <w:rFonts w:ascii="Tahoma" w:eastAsia="DFKai-SB" w:hAnsi="Tahoma" w:cs="Tahoma"/>
        <w:sz w:val="16"/>
        <w:szCs w:val="16"/>
      </w:rPr>
    </w:pPr>
    <w:r w:rsidRPr="000A034C">
      <w:rPr>
        <w:rFonts w:ascii="Tahoma" w:eastAsia="DFKai-SB" w:hAnsi="Tahoma" w:cs="Tahoma"/>
        <w:sz w:val="16"/>
        <w:szCs w:val="16"/>
      </w:rPr>
      <w:t>/UJ &amp; LF</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C4E" w:rsidRDefault="00603C4E">
      <w:r>
        <w:separator/>
      </w:r>
    </w:p>
  </w:footnote>
  <w:footnote w:type="continuationSeparator" w:id="0">
    <w:p w:rsidR="00603C4E" w:rsidRDefault="00603C4E">
      <w:r>
        <w:continuationSeparator/>
      </w:r>
    </w:p>
  </w:footnote>
  <w:footnote w:id="1">
    <w:p w:rsidR="00603C4E" w:rsidRPr="00AD0BC1" w:rsidRDefault="00603C4E">
      <w:pPr>
        <w:pStyle w:val="Fodnotetekst"/>
        <w:rPr>
          <w:rFonts w:ascii="Candara" w:hAnsi="Candara"/>
          <w:sz w:val="16"/>
          <w:szCs w:val="16"/>
        </w:rPr>
      </w:pPr>
      <w:r w:rsidRPr="00AD0BC1">
        <w:rPr>
          <w:rStyle w:val="Fodnotehenvisning"/>
          <w:rFonts w:ascii="Candara" w:hAnsi="Candara"/>
          <w:sz w:val="24"/>
          <w:szCs w:val="24"/>
        </w:rPr>
        <w:footnoteRef/>
      </w:r>
      <w:r w:rsidRPr="00AD0BC1">
        <w:rPr>
          <w:rFonts w:ascii="Candara" w:hAnsi="Candara"/>
          <w:sz w:val="24"/>
          <w:szCs w:val="24"/>
        </w:rPr>
        <w:t xml:space="preserve"> </w:t>
      </w:r>
      <w:r>
        <w:rPr>
          <w:rFonts w:ascii="Candara" w:hAnsi="Candara"/>
          <w:sz w:val="16"/>
          <w:szCs w:val="16"/>
        </w:rPr>
        <w:t xml:space="preserve">Størstedelen af teksten er stykket sammen fra ”Fokus – en grundbog i film, tv og video” af Per B. </w:t>
      </w:r>
      <w:proofErr w:type="spellStart"/>
      <w:r>
        <w:rPr>
          <w:rFonts w:ascii="Candara" w:hAnsi="Candara"/>
          <w:sz w:val="16"/>
          <w:szCs w:val="16"/>
        </w:rPr>
        <w:t>Katz</w:t>
      </w:r>
      <w:proofErr w:type="spellEnd"/>
      <w:r>
        <w:rPr>
          <w:rFonts w:ascii="Candara" w:hAnsi="Candara"/>
          <w:sz w:val="16"/>
          <w:szCs w:val="16"/>
        </w:rPr>
        <w:t xml:space="preserve"> og Henrik Poulsen. Gyldendal 2002</w:t>
      </w:r>
    </w:p>
  </w:footnote>
  <w:footnote w:id="2">
    <w:p w:rsidR="00603C4E" w:rsidRPr="00B008B9" w:rsidRDefault="00603C4E">
      <w:pPr>
        <w:pStyle w:val="Fodnotetekst"/>
        <w:rPr>
          <w:rFonts w:ascii="Candara" w:hAnsi="Candara"/>
          <w:sz w:val="16"/>
          <w:szCs w:val="16"/>
        </w:rPr>
      </w:pPr>
      <w:r w:rsidRPr="00B008B9">
        <w:rPr>
          <w:rStyle w:val="Fodnotehenvisning"/>
          <w:rFonts w:ascii="Candara" w:hAnsi="Candara"/>
          <w:sz w:val="16"/>
          <w:szCs w:val="16"/>
        </w:rPr>
        <w:footnoteRef/>
      </w:r>
      <w:r w:rsidRPr="00B008B9">
        <w:rPr>
          <w:rFonts w:ascii="Candara" w:hAnsi="Candara"/>
          <w:sz w:val="16"/>
          <w:szCs w:val="16"/>
        </w:rPr>
        <w:t xml:space="preserve"> </w:t>
      </w:r>
      <w:r>
        <w:rPr>
          <w:rFonts w:ascii="Candara" w:hAnsi="Candara"/>
          <w:sz w:val="16"/>
          <w:szCs w:val="16"/>
        </w:rPr>
        <w:t xml:space="preserve">For god ordens skyld, gør jeg opmærksom på, at der her er tale om en </w:t>
      </w:r>
      <w:r>
        <w:rPr>
          <w:rFonts w:ascii="Candara" w:hAnsi="Candara"/>
          <w:i/>
          <w:sz w:val="16"/>
          <w:szCs w:val="16"/>
        </w:rPr>
        <w:t xml:space="preserve">meget </w:t>
      </w:r>
      <w:r>
        <w:rPr>
          <w:rFonts w:ascii="Candara" w:hAnsi="Candara"/>
          <w:sz w:val="16"/>
          <w:szCs w:val="16"/>
        </w:rPr>
        <w:t>forenklet udgave af segmenteringsmodellen, der laves på ba</w:t>
      </w:r>
      <w:r>
        <w:rPr>
          <w:rFonts w:ascii="Candara" w:hAnsi="Candara"/>
          <w:sz w:val="16"/>
          <w:szCs w:val="16"/>
        </w:rPr>
        <w:t>g</w:t>
      </w:r>
      <w:r>
        <w:rPr>
          <w:rFonts w:ascii="Candara" w:hAnsi="Candara"/>
          <w:sz w:val="16"/>
          <w:szCs w:val="16"/>
        </w:rPr>
        <w:t>grund af RISC - analyser</w:t>
      </w:r>
    </w:p>
  </w:footnote>
  <w:footnote w:id="3">
    <w:p w:rsidR="00603C4E" w:rsidRPr="00786D10" w:rsidRDefault="00603C4E">
      <w:pPr>
        <w:pStyle w:val="Fodnotetekst"/>
        <w:rPr>
          <w:rFonts w:ascii="DFKai-SB" w:eastAsia="DFKai-SB" w:hAnsi="DFKai-SB"/>
          <w:sz w:val="16"/>
          <w:szCs w:val="16"/>
        </w:rPr>
      </w:pPr>
      <w:r w:rsidRPr="00786D10">
        <w:rPr>
          <w:rStyle w:val="Fodnotehenvisning"/>
          <w:rFonts w:ascii="DFKai-SB" w:eastAsia="DFKai-SB" w:hAnsi="DFKai-SB"/>
          <w:sz w:val="16"/>
          <w:szCs w:val="16"/>
        </w:rPr>
        <w:footnoteRef/>
      </w:r>
      <w:r w:rsidRPr="00786D10">
        <w:rPr>
          <w:rFonts w:ascii="DFKai-SB" w:eastAsia="DFKai-SB" w:hAnsi="DFKai-SB"/>
          <w:sz w:val="16"/>
          <w:szCs w:val="16"/>
        </w:rPr>
        <w:t xml:space="preserve"> </w:t>
      </w:r>
      <w:r>
        <w:rPr>
          <w:rFonts w:ascii="DFKai-SB" w:eastAsia="DFKai-SB" w:hAnsi="DFKai-SB"/>
          <w:sz w:val="16"/>
          <w:szCs w:val="16"/>
        </w:rPr>
        <w:t>Stykket sammen fra bogen ”</w:t>
      </w:r>
      <w:r w:rsidRPr="00786D10">
        <w:rPr>
          <w:rFonts w:ascii="DFKai-SB" w:eastAsia="DFKai-SB" w:hAnsi="DFKai-SB"/>
          <w:sz w:val="16"/>
          <w:szCs w:val="16"/>
        </w:rPr>
        <w:t>Reklametid”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C4E" w:rsidRPr="000A034C" w:rsidRDefault="00603C4E" w:rsidP="008C2856">
    <w:pPr>
      <w:pStyle w:val="Sidehoved"/>
      <w:jc w:val="center"/>
      <w:rPr>
        <w:rFonts w:ascii="Tahoma" w:eastAsia="DFKai-SB" w:hAnsi="Tahoma" w:cs="Tahoma"/>
        <w:sz w:val="16"/>
        <w:szCs w:val="16"/>
      </w:rPr>
    </w:pPr>
    <w:r w:rsidRPr="000A034C">
      <w:rPr>
        <w:rFonts w:ascii="Tahoma" w:eastAsia="DFKai-SB" w:hAnsi="Tahoma" w:cs="Tahoma"/>
        <w:sz w:val="16"/>
        <w:szCs w:val="16"/>
      </w:rPr>
      <w:t>Ulla Jørgensen &amp; Laila Fiil – Borgeskovskolen 2010</w:t>
    </w:r>
  </w:p>
  <w:p w:rsidR="00603C4E" w:rsidRPr="000A034C" w:rsidRDefault="00603C4E" w:rsidP="008C2856">
    <w:pPr>
      <w:pStyle w:val="Sidehoved"/>
      <w:jc w:val="center"/>
      <w:rPr>
        <w:rFonts w:ascii="Tahoma" w:eastAsia="DFKai-SB" w:hAnsi="Tahoma" w:cs="Tahoma"/>
        <w:sz w:val="16"/>
        <w:szCs w:val="16"/>
      </w:rPr>
    </w:pPr>
    <w:r w:rsidRPr="000A034C">
      <w:rPr>
        <w:rFonts w:ascii="Tahoma" w:eastAsia="DFKai-SB" w:hAnsi="Tahoma" w:cs="Tahoma"/>
        <w:sz w:val="16"/>
        <w:szCs w:val="16"/>
      </w:rPr>
      <w:t>Dansk 9.årgang</w:t>
    </w:r>
  </w:p>
  <w:p w:rsidR="00603C4E" w:rsidRPr="000A034C" w:rsidRDefault="00603C4E" w:rsidP="008C2856">
    <w:pPr>
      <w:pStyle w:val="Sidehoved"/>
      <w:pBdr>
        <w:bottom w:val="single" w:sz="4" w:space="1" w:color="auto"/>
      </w:pBdr>
      <w:jc w:val="center"/>
      <w:rPr>
        <w:rFonts w:ascii="Tahoma" w:eastAsia="DFKai-SB" w:hAnsi="Tahoma" w:cs="Tahoma"/>
        <w:sz w:val="16"/>
        <w:szCs w:val="16"/>
      </w:rPr>
    </w:pPr>
    <w:r w:rsidRPr="000A034C">
      <w:rPr>
        <w:rFonts w:ascii="Tahoma" w:eastAsia="DFKai-SB" w:hAnsi="Tahoma" w:cs="Tahoma"/>
        <w:sz w:val="16"/>
        <w:szCs w:val="16"/>
      </w:rPr>
      <w:t>Levende reklamer</w:t>
    </w:r>
  </w:p>
  <w:p w:rsidR="00603C4E" w:rsidRDefault="00603C4E">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F7FF9"/>
    <w:multiLevelType w:val="hybridMultilevel"/>
    <w:tmpl w:val="6A187A94"/>
    <w:lvl w:ilvl="0" w:tplc="D396C21E">
      <w:start w:val="1"/>
      <w:numFmt w:val="bullet"/>
      <w:lvlText w:val=""/>
      <w:lvlJc w:val="left"/>
      <w:pPr>
        <w:tabs>
          <w:tab w:val="num" w:pos="720"/>
        </w:tabs>
        <w:ind w:left="720" w:hanging="360"/>
      </w:pPr>
      <w:rPr>
        <w:rFonts w:ascii="Symbol" w:hAnsi="Symbol" w:hint="default"/>
        <w:color w:val="auto"/>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068C65DA"/>
    <w:multiLevelType w:val="hybridMultilevel"/>
    <w:tmpl w:val="698EE95A"/>
    <w:lvl w:ilvl="0" w:tplc="D396C21E">
      <w:start w:val="1"/>
      <w:numFmt w:val="bullet"/>
      <w:lvlText w:val=""/>
      <w:lvlJc w:val="left"/>
      <w:pPr>
        <w:tabs>
          <w:tab w:val="num" w:pos="720"/>
        </w:tabs>
        <w:ind w:left="720" w:hanging="360"/>
      </w:pPr>
      <w:rPr>
        <w:rFonts w:ascii="Symbol" w:hAnsi="Symbol" w:hint="default"/>
        <w:color w:val="auto"/>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nsid w:val="0DC162D7"/>
    <w:multiLevelType w:val="multilevel"/>
    <w:tmpl w:val="F8F8F0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11657210"/>
    <w:multiLevelType w:val="hybridMultilevel"/>
    <w:tmpl w:val="1A966972"/>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
    <w:nsid w:val="204F2F24"/>
    <w:multiLevelType w:val="hybridMultilevel"/>
    <w:tmpl w:val="4918AF24"/>
    <w:lvl w:ilvl="0" w:tplc="D396C21E">
      <w:start w:val="1"/>
      <w:numFmt w:val="bullet"/>
      <w:lvlText w:val=""/>
      <w:lvlJc w:val="left"/>
      <w:pPr>
        <w:tabs>
          <w:tab w:val="num" w:pos="720"/>
        </w:tabs>
        <w:ind w:left="720" w:hanging="360"/>
      </w:pPr>
      <w:rPr>
        <w:rFonts w:ascii="Symbol" w:hAnsi="Symbol" w:hint="default"/>
        <w:color w:val="auto"/>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nsid w:val="24087E17"/>
    <w:multiLevelType w:val="hybridMultilevel"/>
    <w:tmpl w:val="82BC06DC"/>
    <w:lvl w:ilvl="0" w:tplc="D396C21E">
      <w:start w:val="1"/>
      <w:numFmt w:val="bullet"/>
      <w:lvlText w:val=""/>
      <w:lvlJc w:val="left"/>
      <w:pPr>
        <w:tabs>
          <w:tab w:val="num" w:pos="1080"/>
        </w:tabs>
        <w:ind w:left="1080" w:hanging="360"/>
      </w:pPr>
      <w:rPr>
        <w:rFonts w:ascii="Symbol" w:hAnsi="Symbol" w:hint="default"/>
        <w:color w:val="auto"/>
      </w:rPr>
    </w:lvl>
    <w:lvl w:ilvl="1" w:tplc="04060003" w:tentative="1">
      <w:start w:val="1"/>
      <w:numFmt w:val="bullet"/>
      <w:lvlText w:val="o"/>
      <w:lvlJc w:val="left"/>
      <w:pPr>
        <w:tabs>
          <w:tab w:val="num" w:pos="1800"/>
        </w:tabs>
        <w:ind w:left="1800" w:hanging="360"/>
      </w:pPr>
      <w:rPr>
        <w:rFonts w:ascii="Courier New" w:hAnsi="Courier New" w:cs="Courier New" w:hint="default"/>
      </w:rPr>
    </w:lvl>
    <w:lvl w:ilvl="2" w:tplc="04060005" w:tentative="1">
      <w:start w:val="1"/>
      <w:numFmt w:val="bullet"/>
      <w:lvlText w:val=""/>
      <w:lvlJc w:val="left"/>
      <w:pPr>
        <w:tabs>
          <w:tab w:val="num" w:pos="2520"/>
        </w:tabs>
        <w:ind w:left="2520" w:hanging="360"/>
      </w:pPr>
      <w:rPr>
        <w:rFonts w:ascii="Wingdings" w:hAnsi="Wingdings" w:hint="default"/>
      </w:rPr>
    </w:lvl>
    <w:lvl w:ilvl="3" w:tplc="04060001" w:tentative="1">
      <w:start w:val="1"/>
      <w:numFmt w:val="bullet"/>
      <w:lvlText w:val=""/>
      <w:lvlJc w:val="left"/>
      <w:pPr>
        <w:tabs>
          <w:tab w:val="num" w:pos="3240"/>
        </w:tabs>
        <w:ind w:left="3240" w:hanging="360"/>
      </w:pPr>
      <w:rPr>
        <w:rFonts w:ascii="Symbol" w:hAnsi="Symbol" w:hint="default"/>
      </w:rPr>
    </w:lvl>
    <w:lvl w:ilvl="4" w:tplc="04060003" w:tentative="1">
      <w:start w:val="1"/>
      <w:numFmt w:val="bullet"/>
      <w:lvlText w:val="o"/>
      <w:lvlJc w:val="left"/>
      <w:pPr>
        <w:tabs>
          <w:tab w:val="num" w:pos="3960"/>
        </w:tabs>
        <w:ind w:left="3960" w:hanging="360"/>
      </w:pPr>
      <w:rPr>
        <w:rFonts w:ascii="Courier New" w:hAnsi="Courier New" w:cs="Courier New" w:hint="default"/>
      </w:rPr>
    </w:lvl>
    <w:lvl w:ilvl="5" w:tplc="04060005" w:tentative="1">
      <w:start w:val="1"/>
      <w:numFmt w:val="bullet"/>
      <w:lvlText w:val=""/>
      <w:lvlJc w:val="left"/>
      <w:pPr>
        <w:tabs>
          <w:tab w:val="num" w:pos="4680"/>
        </w:tabs>
        <w:ind w:left="4680" w:hanging="360"/>
      </w:pPr>
      <w:rPr>
        <w:rFonts w:ascii="Wingdings" w:hAnsi="Wingdings" w:hint="default"/>
      </w:rPr>
    </w:lvl>
    <w:lvl w:ilvl="6" w:tplc="04060001" w:tentative="1">
      <w:start w:val="1"/>
      <w:numFmt w:val="bullet"/>
      <w:lvlText w:val=""/>
      <w:lvlJc w:val="left"/>
      <w:pPr>
        <w:tabs>
          <w:tab w:val="num" w:pos="5400"/>
        </w:tabs>
        <w:ind w:left="5400" w:hanging="360"/>
      </w:pPr>
      <w:rPr>
        <w:rFonts w:ascii="Symbol" w:hAnsi="Symbol" w:hint="default"/>
      </w:rPr>
    </w:lvl>
    <w:lvl w:ilvl="7" w:tplc="04060003" w:tentative="1">
      <w:start w:val="1"/>
      <w:numFmt w:val="bullet"/>
      <w:lvlText w:val="o"/>
      <w:lvlJc w:val="left"/>
      <w:pPr>
        <w:tabs>
          <w:tab w:val="num" w:pos="6120"/>
        </w:tabs>
        <w:ind w:left="6120" w:hanging="360"/>
      </w:pPr>
      <w:rPr>
        <w:rFonts w:ascii="Courier New" w:hAnsi="Courier New" w:cs="Courier New" w:hint="default"/>
      </w:rPr>
    </w:lvl>
    <w:lvl w:ilvl="8" w:tplc="04060005" w:tentative="1">
      <w:start w:val="1"/>
      <w:numFmt w:val="bullet"/>
      <w:lvlText w:val=""/>
      <w:lvlJc w:val="left"/>
      <w:pPr>
        <w:tabs>
          <w:tab w:val="num" w:pos="6840"/>
        </w:tabs>
        <w:ind w:left="6840" w:hanging="360"/>
      </w:pPr>
      <w:rPr>
        <w:rFonts w:ascii="Wingdings" w:hAnsi="Wingdings" w:hint="default"/>
      </w:rPr>
    </w:lvl>
  </w:abstractNum>
  <w:abstractNum w:abstractNumId="6">
    <w:nsid w:val="28BB37BE"/>
    <w:multiLevelType w:val="multilevel"/>
    <w:tmpl w:val="51EA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99445C4"/>
    <w:multiLevelType w:val="hybridMultilevel"/>
    <w:tmpl w:val="45C0444C"/>
    <w:lvl w:ilvl="0" w:tplc="D396C21E">
      <w:start w:val="1"/>
      <w:numFmt w:val="bullet"/>
      <w:lvlText w:val=""/>
      <w:lvlJc w:val="left"/>
      <w:pPr>
        <w:tabs>
          <w:tab w:val="num" w:pos="720"/>
        </w:tabs>
        <w:ind w:left="720" w:hanging="360"/>
      </w:pPr>
      <w:rPr>
        <w:rFonts w:ascii="Symbol" w:hAnsi="Symbol" w:hint="default"/>
        <w:color w:val="auto"/>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
    <w:nsid w:val="33225C6D"/>
    <w:multiLevelType w:val="hybridMultilevel"/>
    <w:tmpl w:val="07C6844A"/>
    <w:lvl w:ilvl="0" w:tplc="D396C21E">
      <w:start w:val="1"/>
      <w:numFmt w:val="bullet"/>
      <w:lvlText w:val=""/>
      <w:lvlJc w:val="left"/>
      <w:pPr>
        <w:tabs>
          <w:tab w:val="num" w:pos="720"/>
        </w:tabs>
        <w:ind w:left="720" w:hanging="360"/>
      </w:pPr>
      <w:rPr>
        <w:rFonts w:ascii="Symbol" w:hAnsi="Symbol" w:hint="default"/>
        <w:color w:val="auto"/>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nsid w:val="36FC21C1"/>
    <w:multiLevelType w:val="hybridMultilevel"/>
    <w:tmpl w:val="3AD08B6C"/>
    <w:lvl w:ilvl="0" w:tplc="04060005">
      <w:start w:val="1"/>
      <w:numFmt w:val="bullet"/>
      <w:lvlText w:val=""/>
      <w:lvlJc w:val="left"/>
      <w:pPr>
        <w:tabs>
          <w:tab w:val="num" w:pos="360"/>
        </w:tabs>
        <w:ind w:left="360" w:hanging="360"/>
      </w:pPr>
      <w:rPr>
        <w:rFonts w:ascii="Wingdings" w:hAnsi="Wingdings" w:hint="default"/>
      </w:rPr>
    </w:lvl>
    <w:lvl w:ilvl="1" w:tplc="04060003" w:tentative="1">
      <w:start w:val="1"/>
      <w:numFmt w:val="bullet"/>
      <w:lvlText w:val="o"/>
      <w:lvlJc w:val="left"/>
      <w:pPr>
        <w:tabs>
          <w:tab w:val="num" w:pos="-360"/>
        </w:tabs>
        <w:ind w:left="-360" w:hanging="360"/>
      </w:pPr>
      <w:rPr>
        <w:rFonts w:ascii="Courier New" w:hAnsi="Courier New" w:cs="Courier New" w:hint="default"/>
      </w:rPr>
    </w:lvl>
    <w:lvl w:ilvl="2" w:tplc="04060005" w:tentative="1">
      <w:start w:val="1"/>
      <w:numFmt w:val="bullet"/>
      <w:lvlText w:val=""/>
      <w:lvlJc w:val="left"/>
      <w:pPr>
        <w:tabs>
          <w:tab w:val="num" w:pos="360"/>
        </w:tabs>
        <w:ind w:left="360" w:hanging="360"/>
      </w:pPr>
      <w:rPr>
        <w:rFonts w:ascii="Wingdings" w:hAnsi="Wingdings" w:hint="default"/>
      </w:rPr>
    </w:lvl>
    <w:lvl w:ilvl="3" w:tplc="04060001" w:tentative="1">
      <w:start w:val="1"/>
      <w:numFmt w:val="bullet"/>
      <w:lvlText w:val=""/>
      <w:lvlJc w:val="left"/>
      <w:pPr>
        <w:tabs>
          <w:tab w:val="num" w:pos="1080"/>
        </w:tabs>
        <w:ind w:left="1080" w:hanging="360"/>
      </w:pPr>
      <w:rPr>
        <w:rFonts w:ascii="Symbol" w:hAnsi="Symbol" w:hint="default"/>
      </w:rPr>
    </w:lvl>
    <w:lvl w:ilvl="4" w:tplc="04060003" w:tentative="1">
      <w:start w:val="1"/>
      <w:numFmt w:val="bullet"/>
      <w:lvlText w:val="o"/>
      <w:lvlJc w:val="left"/>
      <w:pPr>
        <w:tabs>
          <w:tab w:val="num" w:pos="1800"/>
        </w:tabs>
        <w:ind w:left="1800" w:hanging="360"/>
      </w:pPr>
      <w:rPr>
        <w:rFonts w:ascii="Courier New" w:hAnsi="Courier New" w:cs="Courier New" w:hint="default"/>
      </w:rPr>
    </w:lvl>
    <w:lvl w:ilvl="5" w:tplc="04060005" w:tentative="1">
      <w:start w:val="1"/>
      <w:numFmt w:val="bullet"/>
      <w:lvlText w:val=""/>
      <w:lvlJc w:val="left"/>
      <w:pPr>
        <w:tabs>
          <w:tab w:val="num" w:pos="2520"/>
        </w:tabs>
        <w:ind w:left="2520" w:hanging="360"/>
      </w:pPr>
      <w:rPr>
        <w:rFonts w:ascii="Wingdings" w:hAnsi="Wingdings" w:hint="default"/>
      </w:rPr>
    </w:lvl>
    <w:lvl w:ilvl="6" w:tplc="04060001" w:tentative="1">
      <w:start w:val="1"/>
      <w:numFmt w:val="bullet"/>
      <w:lvlText w:val=""/>
      <w:lvlJc w:val="left"/>
      <w:pPr>
        <w:tabs>
          <w:tab w:val="num" w:pos="3240"/>
        </w:tabs>
        <w:ind w:left="3240" w:hanging="360"/>
      </w:pPr>
      <w:rPr>
        <w:rFonts w:ascii="Symbol" w:hAnsi="Symbol" w:hint="default"/>
      </w:rPr>
    </w:lvl>
    <w:lvl w:ilvl="7" w:tplc="04060003" w:tentative="1">
      <w:start w:val="1"/>
      <w:numFmt w:val="bullet"/>
      <w:lvlText w:val="o"/>
      <w:lvlJc w:val="left"/>
      <w:pPr>
        <w:tabs>
          <w:tab w:val="num" w:pos="3960"/>
        </w:tabs>
        <w:ind w:left="3960" w:hanging="360"/>
      </w:pPr>
      <w:rPr>
        <w:rFonts w:ascii="Courier New" w:hAnsi="Courier New" w:cs="Courier New" w:hint="default"/>
      </w:rPr>
    </w:lvl>
    <w:lvl w:ilvl="8" w:tplc="04060005" w:tentative="1">
      <w:start w:val="1"/>
      <w:numFmt w:val="bullet"/>
      <w:lvlText w:val=""/>
      <w:lvlJc w:val="left"/>
      <w:pPr>
        <w:tabs>
          <w:tab w:val="num" w:pos="4680"/>
        </w:tabs>
        <w:ind w:left="4680" w:hanging="360"/>
      </w:pPr>
      <w:rPr>
        <w:rFonts w:ascii="Wingdings" w:hAnsi="Wingdings" w:hint="default"/>
      </w:rPr>
    </w:lvl>
  </w:abstractNum>
  <w:abstractNum w:abstractNumId="10">
    <w:nsid w:val="380F4658"/>
    <w:multiLevelType w:val="hybridMultilevel"/>
    <w:tmpl w:val="77B27C06"/>
    <w:lvl w:ilvl="0" w:tplc="04060003">
      <w:start w:val="1"/>
      <w:numFmt w:val="bullet"/>
      <w:lvlText w:val="o"/>
      <w:lvlJc w:val="left"/>
      <w:pPr>
        <w:tabs>
          <w:tab w:val="num" w:pos="1440"/>
        </w:tabs>
        <w:ind w:left="1440" w:hanging="360"/>
      </w:pPr>
      <w:rPr>
        <w:rFonts w:ascii="Courier New" w:hAnsi="Courier New" w:cs="Courier New" w:hint="default"/>
      </w:rPr>
    </w:lvl>
    <w:lvl w:ilvl="1" w:tplc="04060003" w:tentative="1">
      <w:start w:val="1"/>
      <w:numFmt w:val="bullet"/>
      <w:lvlText w:val="o"/>
      <w:lvlJc w:val="left"/>
      <w:pPr>
        <w:tabs>
          <w:tab w:val="num" w:pos="2160"/>
        </w:tabs>
        <w:ind w:left="2160" w:hanging="360"/>
      </w:pPr>
      <w:rPr>
        <w:rFonts w:ascii="Courier New" w:hAnsi="Courier New" w:cs="Courier New" w:hint="default"/>
      </w:rPr>
    </w:lvl>
    <w:lvl w:ilvl="2" w:tplc="04060005" w:tentative="1">
      <w:start w:val="1"/>
      <w:numFmt w:val="bullet"/>
      <w:lvlText w:val=""/>
      <w:lvlJc w:val="left"/>
      <w:pPr>
        <w:tabs>
          <w:tab w:val="num" w:pos="2880"/>
        </w:tabs>
        <w:ind w:left="2880" w:hanging="360"/>
      </w:pPr>
      <w:rPr>
        <w:rFonts w:ascii="Wingdings" w:hAnsi="Wingdings" w:hint="default"/>
      </w:rPr>
    </w:lvl>
    <w:lvl w:ilvl="3" w:tplc="04060001" w:tentative="1">
      <w:start w:val="1"/>
      <w:numFmt w:val="bullet"/>
      <w:lvlText w:val=""/>
      <w:lvlJc w:val="left"/>
      <w:pPr>
        <w:tabs>
          <w:tab w:val="num" w:pos="3600"/>
        </w:tabs>
        <w:ind w:left="3600" w:hanging="360"/>
      </w:pPr>
      <w:rPr>
        <w:rFonts w:ascii="Symbol" w:hAnsi="Symbol" w:hint="default"/>
      </w:rPr>
    </w:lvl>
    <w:lvl w:ilvl="4" w:tplc="04060003" w:tentative="1">
      <w:start w:val="1"/>
      <w:numFmt w:val="bullet"/>
      <w:lvlText w:val="o"/>
      <w:lvlJc w:val="left"/>
      <w:pPr>
        <w:tabs>
          <w:tab w:val="num" w:pos="4320"/>
        </w:tabs>
        <w:ind w:left="4320" w:hanging="360"/>
      </w:pPr>
      <w:rPr>
        <w:rFonts w:ascii="Courier New" w:hAnsi="Courier New" w:cs="Courier New" w:hint="default"/>
      </w:rPr>
    </w:lvl>
    <w:lvl w:ilvl="5" w:tplc="04060005" w:tentative="1">
      <w:start w:val="1"/>
      <w:numFmt w:val="bullet"/>
      <w:lvlText w:val=""/>
      <w:lvlJc w:val="left"/>
      <w:pPr>
        <w:tabs>
          <w:tab w:val="num" w:pos="5040"/>
        </w:tabs>
        <w:ind w:left="5040" w:hanging="360"/>
      </w:pPr>
      <w:rPr>
        <w:rFonts w:ascii="Wingdings" w:hAnsi="Wingdings" w:hint="default"/>
      </w:rPr>
    </w:lvl>
    <w:lvl w:ilvl="6" w:tplc="04060001" w:tentative="1">
      <w:start w:val="1"/>
      <w:numFmt w:val="bullet"/>
      <w:lvlText w:val=""/>
      <w:lvlJc w:val="left"/>
      <w:pPr>
        <w:tabs>
          <w:tab w:val="num" w:pos="5760"/>
        </w:tabs>
        <w:ind w:left="5760" w:hanging="360"/>
      </w:pPr>
      <w:rPr>
        <w:rFonts w:ascii="Symbol" w:hAnsi="Symbol" w:hint="default"/>
      </w:rPr>
    </w:lvl>
    <w:lvl w:ilvl="7" w:tplc="04060003" w:tentative="1">
      <w:start w:val="1"/>
      <w:numFmt w:val="bullet"/>
      <w:lvlText w:val="o"/>
      <w:lvlJc w:val="left"/>
      <w:pPr>
        <w:tabs>
          <w:tab w:val="num" w:pos="6480"/>
        </w:tabs>
        <w:ind w:left="6480" w:hanging="360"/>
      </w:pPr>
      <w:rPr>
        <w:rFonts w:ascii="Courier New" w:hAnsi="Courier New" w:cs="Courier New" w:hint="default"/>
      </w:rPr>
    </w:lvl>
    <w:lvl w:ilvl="8" w:tplc="04060005" w:tentative="1">
      <w:start w:val="1"/>
      <w:numFmt w:val="bullet"/>
      <w:lvlText w:val=""/>
      <w:lvlJc w:val="left"/>
      <w:pPr>
        <w:tabs>
          <w:tab w:val="num" w:pos="7200"/>
        </w:tabs>
        <w:ind w:left="7200" w:hanging="360"/>
      </w:pPr>
      <w:rPr>
        <w:rFonts w:ascii="Wingdings" w:hAnsi="Wingdings" w:hint="default"/>
      </w:rPr>
    </w:lvl>
  </w:abstractNum>
  <w:abstractNum w:abstractNumId="11">
    <w:nsid w:val="39523BAB"/>
    <w:multiLevelType w:val="hybridMultilevel"/>
    <w:tmpl w:val="AF6AF414"/>
    <w:lvl w:ilvl="0" w:tplc="D396C21E">
      <w:start w:val="1"/>
      <w:numFmt w:val="bullet"/>
      <w:lvlText w:val=""/>
      <w:lvlJc w:val="left"/>
      <w:pPr>
        <w:tabs>
          <w:tab w:val="num" w:pos="720"/>
        </w:tabs>
        <w:ind w:left="720" w:hanging="360"/>
      </w:pPr>
      <w:rPr>
        <w:rFonts w:ascii="Symbol" w:hAnsi="Symbol" w:hint="default"/>
        <w:color w:val="auto"/>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nsid w:val="3D871A2B"/>
    <w:multiLevelType w:val="multilevel"/>
    <w:tmpl w:val="B2FCF2D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41B62737"/>
    <w:multiLevelType w:val="hybridMultilevel"/>
    <w:tmpl w:val="2AE4EB76"/>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4">
    <w:nsid w:val="476D74A3"/>
    <w:multiLevelType w:val="hybridMultilevel"/>
    <w:tmpl w:val="B2FCF2D6"/>
    <w:lvl w:ilvl="0" w:tplc="DAA23BC4">
      <w:start w:val="1"/>
      <w:numFmt w:val="bullet"/>
      <w:lvlText w:val=""/>
      <w:lvlJc w:val="left"/>
      <w:pPr>
        <w:tabs>
          <w:tab w:val="num" w:pos="720"/>
        </w:tabs>
        <w:ind w:left="720" w:hanging="360"/>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nsid w:val="4D9B6D65"/>
    <w:multiLevelType w:val="hybridMultilevel"/>
    <w:tmpl w:val="1C763426"/>
    <w:lvl w:ilvl="0" w:tplc="04060005">
      <w:start w:val="1"/>
      <w:numFmt w:val="bullet"/>
      <w:lvlText w:val=""/>
      <w:lvlJc w:val="left"/>
      <w:pPr>
        <w:tabs>
          <w:tab w:val="num" w:pos="360"/>
        </w:tabs>
        <w:ind w:left="360" w:hanging="360"/>
      </w:pPr>
      <w:rPr>
        <w:rFonts w:ascii="Wingdings" w:hAnsi="Wingdings" w:hint="default"/>
      </w:rPr>
    </w:lvl>
    <w:lvl w:ilvl="1" w:tplc="04060003" w:tentative="1">
      <w:start w:val="1"/>
      <w:numFmt w:val="bullet"/>
      <w:lvlText w:val="o"/>
      <w:lvlJc w:val="left"/>
      <w:pPr>
        <w:tabs>
          <w:tab w:val="num" w:pos="-360"/>
        </w:tabs>
        <w:ind w:left="-360" w:hanging="360"/>
      </w:pPr>
      <w:rPr>
        <w:rFonts w:ascii="Courier New" w:hAnsi="Courier New" w:cs="Courier New" w:hint="default"/>
      </w:rPr>
    </w:lvl>
    <w:lvl w:ilvl="2" w:tplc="04060005" w:tentative="1">
      <w:start w:val="1"/>
      <w:numFmt w:val="bullet"/>
      <w:lvlText w:val=""/>
      <w:lvlJc w:val="left"/>
      <w:pPr>
        <w:tabs>
          <w:tab w:val="num" w:pos="360"/>
        </w:tabs>
        <w:ind w:left="360" w:hanging="360"/>
      </w:pPr>
      <w:rPr>
        <w:rFonts w:ascii="Wingdings" w:hAnsi="Wingdings" w:hint="default"/>
      </w:rPr>
    </w:lvl>
    <w:lvl w:ilvl="3" w:tplc="04060001" w:tentative="1">
      <w:start w:val="1"/>
      <w:numFmt w:val="bullet"/>
      <w:lvlText w:val=""/>
      <w:lvlJc w:val="left"/>
      <w:pPr>
        <w:tabs>
          <w:tab w:val="num" w:pos="1080"/>
        </w:tabs>
        <w:ind w:left="1080" w:hanging="360"/>
      </w:pPr>
      <w:rPr>
        <w:rFonts w:ascii="Symbol" w:hAnsi="Symbol" w:hint="default"/>
      </w:rPr>
    </w:lvl>
    <w:lvl w:ilvl="4" w:tplc="04060003" w:tentative="1">
      <w:start w:val="1"/>
      <w:numFmt w:val="bullet"/>
      <w:lvlText w:val="o"/>
      <w:lvlJc w:val="left"/>
      <w:pPr>
        <w:tabs>
          <w:tab w:val="num" w:pos="1800"/>
        </w:tabs>
        <w:ind w:left="1800" w:hanging="360"/>
      </w:pPr>
      <w:rPr>
        <w:rFonts w:ascii="Courier New" w:hAnsi="Courier New" w:cs="Courier New" w:hint="default"/>
      </w:rPr>
    </w:lvl>
    <w:lvl w:ilvl="5" w:tplc="04060005" w:tentative="1">
      <w:start w:val="1"/>
      <w:numFmt w:val="bullet"/>
      <w:lvlText w:val=""/>
      <w:lvlJc w:val="left"/>
      <w:pPr>
        <w:tabs>
          <w:tab w:val="num" w:pos="2520"/>
        </w:tabs>
        <w:ind w:left="2520" w:hanging="360"/>
      </w:pPr>
      <w:rPr>
        <w:rFonts w:ascii="Wingdings" w:hAnsi="Wingdings" w:hint="default"/>
      </w:rPr>
    </w:lvl>
    <w:lvl w:ilvl="6" w:tplc="04060001" w:tentative="1">
      <w:start w:val="1"/>
      <w:numFmt w:val="bullet"/>
      <w:lvlText w:val=""/>
      <w:lvlJc w:val="left"/>
      <w:pPr>
        <w:tabs>
          <w:tab w:val="num" w:pos="3240"/>
        </w:tabs>
        <w:ind w:left="3240" w:hanging="360"/>
      </w:pPr>
      <w:rPr>
        <w:rFonts w:ascii="Symbol" w:hAnsi="Symbol" w:hint="default"/>
      </w:rPr>
    </w:lvl>
    <w:lvl w:ilvl="7" w:tplc="04060003" w:tentative="1">
      <w:start w:val="1"/>
      <w:numFmt w:val="bullet"/>
      <w:lvlText w:val="o"/>
      <w:lvlJc w:val="left"/>
      <w:pPr>
        <w:tabs>
          <w:tab w:val="num" w:pos="3960"/>
        </w:tabs>
        <w:ind w:left="3960" w:hanging="360"/>
      </w:pPr>
      <w:rPr>
        <w:rFonts w:ascii="Courier New" w:hAnsi="Courier New" w:cs="Courier New" w:hint="default"/>
      </w:rPr>
    </w:lvl>
    <w:lvl w:ilvl="8" w:tplc="04060005" w:tentative="1">
      <w:start w:val="1"/>
      <w:numFmt w:val="bullet"/>
      <w:lvlText w:val=""/>
      <w:lvlJc w:val="left"/>
      <w:pPr>
        <w:tabs>
          <w:tab w:val="num" w:pos="4680"/>
        </w:tabs>
        <w:ind w:left="4680" w:hanging="360"/>
      </w:pPr>
      <w:rPr>
        <w:rFonts w:ascii="Wingdings" w:hAnsi="Wingdings" w:hint="default"/>
      </w:rPr>
    </w:lvl>
  </w:abstractNum>
  <w:abstractNum w:abstractNumId="16">
    <w:nsid w:val="502D21E7"/>
    <w:multiLevelType w:val="hybridMultilevel"/>
    <w:tmpl w:val="A0009CA2"/>
    <w:lvl w:ilvl="0" w:tplc="D396C21E">
      <w:start w:val="1"/>
      <w:numFmt w:val="bullet"/>
      <w:lvlText w:val=""/>
      <w:lvlJc w:val="left"/>
      <w:pPr>
        <w:tabs>
          <w:tab w:val="num" w:pos="720"/>
        </w:tabs>
        <w:ind w:left="720" w:hanging="360"/>
      </w:pPr>
      <w:rPr>
        <w:rFonts w:ascii="Symbol" w:hAnsi="Symbol" w:hint="default"/>
        <w:color w:val="auto"/>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7">
    <w:nsid w:val="576A3EAA"/>
    <w:multiLevelType w:val="hybridMultilevel"/>
    <w:tmpl w:val="80B64FC8"/>
    <w:lvl w:ilvl="0" w:tplc="D396C21E">
      <w:start w:val="1"/>
      <w:numFmt w:val="bullet"/>
      <w:lvlText w:val=""/>
      <w:lvlJc w:val="left"/>
      <w:pPr>
        <w:tabs>
          <w:tab w:val="num" w:pos="720"/>
        </w:tabs>
        <w:ind w:left="720" w:hanging="360"/>
      </w:pPr>
      <w:rPr>
        <w:rFonts w:ascii="Symbol" w:hAnsi="Symbol" w:hint="default"/>
        <w:color w:val="auto"/>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8">
    <w:nsid w:val="5B4A7B33"/>
    <w:multiLevelType w:val="hybridMultilevel"/>
    <w:tmpl w:val="6A20B9C8"/>
    <w:lvl w:ilvl="0" w:tplc="D396C21E">
      <w:start w:val="1"/>
      <w:numFmt w:val="bullet"/>
      <w:lvlText w:val=""/>
      <w:lvlJc w:val="left"/>
      <w:pPr>
        <w:tabs>
          <w:tab w:val="num" w:pos="720"/>
        </w:tabs>
        <w:ind w:left="720" w:hanging="360"/>
      </w:pPr>
      <w:rPr>
        <w:rFonts w:ascii="Symbol" w:hAnsi="Symbol" w:hint="default"/>
        <w:color w:val="auto"/>
      </w:rPr>
    </w:lvl>
    <w:lvl w:ilvl="1" w:tplc="04060019">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nsid w:val="679E5500"/>
    <w:multiLevelType w:val="hybridMultilevel"/>
    <w:tmpl w:val="3158524E"/>
    <w:lvl w:ilvl="0" w:tplc="D396C21E">
      <w:start w:val="1"/>
      <w:numFmt w:val="bullet"/>
      <w:lvlText w:val=""/>
      <w:lvlJc w:val="left"/>
      <w:pPr>
        <w:tabs>
          <w:tab w:val="num" w:pos="720"/>
        </w:tabs>
        <w:ind w:left="720" w:hanging="360"/>
      </w:pPr>
      <w:rPr>
        <w:rFonts w:ascii="Symbol" w:hAnsi="Symbol" w:hint="default"/>
        <w:color w:val="auto"/>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start w:val="1"/>
      <w:numFmt w:val="bullet"/>
      <w:lvlText w:val=""/>
      <w:lvlJc w:val="left"/>
      <w:pPr>
        <w:tabs>
          <w:tab w:val="num" w:pos="2160"/>
        </w:tabs>
        <w:ind w:left="2160" w:hanging="360"/>
      </w:pPr>
      <w:rPr>
        <w:rFonts w:ascii="Wingdings" w:hAnsi="Wingdings" w:hint="default"/>
        <w:color w:val="auto"/>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0">
    <w:nsid w:val="6A323F75"/>
    <w:multiLevelType w:val="hybridMultilevel"/>
    <w:tmpl w:val="974242BC"/>
    <w:lvl w:ilvl="0" w:tplc="D396C21E">
      <w:start w:val="1"/>
      <w:numFmt w:val="bullet"/>
      <w:lvlText w:val=""/>
      <w:lvlJc w:val="left"/>
      <w:pPr>
        <w:tabs>
          <w:tab w:val="num" w:pos="720"/>
        </w:tabs>
        <w:ind w:left="720" w:hanging="360"/>
      </w:pPr>
      <w:rPr>
        <w:rFonts w:ascii="Symbol" w:hAnsi="Symbol" w:hint="default"/>
        <w:color w:val="auto"/>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1">
    <w:nsid w:val="6CD20868"/>
    <w:multiLevelType w:val="multilevel"/>
    <w:tmpl w:val="923806A0"/>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4EB306D"/>
    <w:multiLevelType w:val="hybridMultilevel"/>
    <w:tmpl w:val="EC7A844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76736D25"/>
    <w:multiLevelType w:val="multilevel"/>
    <w:tmpl w:val="F8F8F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80660F8"/>
    <w:multiLevelType w:val="hybridMultilevel"/>
    <w:tmpl w:val="B358A458"/>
    <w:lvl w:ilvl="0" w:tplc="D396C21E">
      <w:start w:val="1"/>
      <w:numFmt w:val="bullet"/>
      <w:lvlText w:val=""/>
      <w:lvlJc w:val="left"/>
      <w:pPr>
        <w:tabs>
          <w:tab w:val="num" w:pos="720"/>
        </w:tabs>
        <w:ind w:left="720" w:hanging="360"/>
      </w:pPr>
      <w:rPr>
        <w:rFonts w:ascii="Symbol" w:hAnsi="Symbol" w:hint="default"/>
        <w:color w:val="auto"/>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5">
    <w:nsid w:val="78A410F8"/>
    <w:multiLevelType w:val="hybridMultilevel"/>
    <w:tmpl w:val="5136F9AC"/>
    <w:lvl w:ilvl="0" w:tplc="D396C21E">
      <w:start w:val="1"/>
      <w:numFmt w:val="bullet"/>
      <w:lvlText w:val=""/>
      <w:lvlJc w:val="left"/>
      <w:pPr>
        <w:tabs>
          <w:tab w:val="num" w:pos="360"/>
        </w:tabs>
        <w:ind w:left="360" w:hanging="360"/>
      </w:pPr>
      <w:rPr>
        <w:rFonts w:ascii="Symbol" w:hAnsi="Symbol" w:hint="default"/>
        <w:color w:val="auto"/>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6">
    <w:nsid w:val="7B5D7316"/>
    <w:multiLevelType w:val="hybridMultilevel"/>
    <w:tmpl w:val="CDC0F108"/>
    <w:lvl w:ilvl="0" w:tplc="04060005">
      <w:start w:val="1"/>
      <w:numFmt w:val="bullet"/>
      <w:lvlText w:val=""/>
      <w:lvlJc w:val="left"/>
      <w:pPr>
        <w:tabs>
          <w:tab w:val="num" w:pos="360"/>
        </w:tabs>
        <w:ind w:left="360" w:hanging="360"/>
      </w:pPr>
      <w:rPr>
        <w:rFonts w:ascii="Wingdings" w:hAnsi="Wingdings" w:hint="default"/>
      </w:rPr>
    </w:lvl>
    <w:lvl w:ilvl="1" w:tplc="04060003" w:tentative="1">
      <w:start w:val="1"/>
      <w:numFmt w:val="bullet"/>
      <w:lvlText w:val="o"/>
      <w:lvlJc w:val="left"/>
      <w:pPr>
        <w:tabs>
          <w:tab w:val="num" w:pos="-360"/>
        </w:tabs>
        <w:ind w:left="-360" w:hanging="360"/>
      </w:pPr>
      <w:rPr>
        <w:rFonts w:ascii="Courier New" w:hAnsi="Courier New" w:cs="Courier New" w:hint="default"/>
      </w:rPr>
    </w:lvl>
    <w:lvl w:ilvl="2" w:tplc="04060005" w:tentative="1">
      <w:start w:val="1"/>
      <w:numFmt w:val="bullet"/>
      <w:lvlText w:val=""/>
      <w:lvlJc w:val="left"/>
      <w:pPr>
        <w:tabs>
          <w:tab w:val="num" w:pos="360"/>
        </w:tabs>
        <w:ind w:left="360" w:hanging="360"/>
      </w:pPr>
      <w:rPr>
        <w:rFonts w:ascii="Wingdings" w:hAnsi="Wingdings" w:hint="default"/>
      </w:rPr>
    </w:lvl>
    <w:lvl w:ilvl="3" w:tplc="04060001" w:tentative="1">
      <w:start w:val="1"/>
      <w:numFmt w:val="bullet"/>
      <w:lvlText w:val=""/>
      <w:lvlJc w:val="left"/>
      <w:pPr>
        <w:tabs>
          <w:tab w:val="num" w:pos="1080"/>
        </w:tabs>
        <w:ind w:left="1080" w:hanging="360"/>
      </w:pPr>
      <w:rPr>
        <w:rFonts w:ascii="Symbol" w:hAnsi="Symbol" w:hint="default"/>
      </w:rPr>
    </w:lvl>
    <w:lvl w:ilvl="4" w:tplc="04060003" w:tentative="1">
      <w:start w:val="1"/>
      <w:numFmt w:val="bullet"/>
      <w:lvlText w:val="o"/>
      <w:lvlJc w:val="left"/>
      <w:pPr>
        <w:tabs>
          <w:tab w:val="num" w:pos="1800"/>
        </w:tabs>
        <w:ind w:left="1800" w:hanging="360"/>
      </w:pPr>
      <w:rPr>
        <w:rFonts w:ascii="Courier New" w:hAnsi="Courier New" w:cs="Courier New" w:hint="default"/>
      </w:rPr>
    </w:lvl>
    <w:lvl w:ilvl="5" w:tplc="04060005" w:tentative="1">
      <w:start w:val="1"/>
      <w:numFmt w:val="bullet"/>
      <w:lvlText w:val=""/>
      <w:lvlJc w:val="left"/>
      <w:pPr>
        <w:tabs>
          <w:tab w:val="num" w:pos="2520"/>
        </w:tabs>
        <w:ind w:left="2520" w:hanging="360"/>
      </w:pPr>
      <w:rPr>
        <w:rFonts w:ascii="Wingdings" w:hAnsi="Wingdings" w:hint="default"/>
      </w:rPr>
    </w:lvl>
    <w:lvl w:ilvl="6" w:tplc="04060001" w:tentative="1">
      <w:start w:val="1"/>
      <w:numFmt w:val="bullet"/>
      <w:lvlText w:val=""/>
      <w:lvlJc w:val="left"/>
      <w:pPr>
        <w:tabs>
          <w:tab w:val="num" w:pos="3240"/>
        </w:tabs>
        <w:ind w:left="3240" w:hanging="360"/>
      </w:pPr>
      <w:rPr>
        <w:rFonts w:ascii="Symbol" w:hAnsi="Symbol" w:hint="default"/>
      </w:rPr>
    </w:lvl>
    <w:lvl w:ilvl="7" w:tplc="04060003" w:tentative="1">
      <w:start w:val="1"/>
      <w:numFmt w:val="bullet"/>
      <w:lvlText w:val="o"/>
      <w:lvlJc w:val="left"/>
      <w:pPr>
        <w:tabs>
          <w:tab w:val="num" w:pos="3960"/>
        </w:tabs>
        <w:ind w:left="3960" w:hanging="360"/>
      </w:pPr>
      <w:rPr>
        <w:rFonts w:ascii="Courier New" w:hAnsi="Courier New" w:cs="Courier New" w:hint="default"/>
      </w:rPr>
    </w:lvl>
    <w:lvl w:ilvl="8" w:tplc="04060005" w:tentative="1">
      <w:start w:val="1"/>
      <w:numFmt w:val="bullet"/>
      <w:lvlText w:val=""/>
      <w:lvlJc w:val="left"/>
      <w:pPr>
        <w:tabs>
          <w:tab w:val="num" w:pos="4680"/>
        </w:tabs>
        <w:ind w:left="4680" w:hanging="360"/>
      </w:pPr>
      <w:rPr>
        <w:rFonts w:ascii="Wingdings" w:hAnsi="Wingdings" w:hint="default"/>
      </w:rPr>
    </w:lvl>
  </w:abstractNum>
  <w:num w:numId="1">
    <w:abstractNumId w:val="23"/>
  </w:num>
  <w:num w:numId="2">
    <w:abstractNumId w:val="6"/>
  </w:num>
  <w:num w:numId="3">
    <w:abstractNumId w:val="14"/>
  </w:num>
  <w:num w:numId="4">
    <w:abstractNumId w:val="12"/>
  </w:num>
  <w:num w:numId="5">
    <w:abstractNumId w:val="1"/>
  </w:num>
  <w:num w:numId="6">
    <w:abstractNumId w:val="2"/>
  </w:num>
  <w:num w:numId="7">
    <w:abstractNumId w:val="5"/>
  </w:num>
  <w:num w:numId="8">
    <w:abstractNumId w:val="7"/>
  </w:num>
  <w:num w:numId="9">
    <w:abstractNumId w:val="25"/>
  </w:num>
  <w:num w:numId="10">
    <w:abstractNumId w:val="20"/>
  </w:num>
  <w:num w:numId="11">
    <w:abstractNumId w:val="19"/>
  </w:num>
  <w:num w:numId="12">
    <w:abstractNumId w:val="15"/>
  </w:num>
  <w:num w:numId="13">
    <w:abstractNumId w:val="26"/>
  </w:num>
  <w:num w:numId="14">
    <w:abstractNumId w:val="9"/>
  </w:num>
  <w:num w:numId="15">
    <w:abstractNumId w:val="16"/>
  </w:num>
  <w:num w:numId="16">
    <w:abstractNumId w:val="3"/>
  </w:num>
  <w:num w:numId="17">
    <w:abstractNumId w:val="13"/>
  </w:num>
  <w:num w:numId="18">
    <w:abstractNumId w:val="18"/>
  </w:num>
  <w:num w:numId="19">
    <w:abstractNumId w:val="21"/>
  </w:num>
  <w:num w:numId="20">
    <w:abstractNumId w:val="10"/>
  </w:num>
  <w:num w:numId="21">
    <w:abstractNumId w:val="11"/>
  </w:num>
  <w:num w:numId="22">
    <w:abstractNumId w:val="0"/>
  </w:num>
  <w:num w:numId="23">
    <w:abstractNumId w:val="24"/>
  </w:num>
  <w:num w:numId="24">
    <w:abstractNumId w:val="8"/>
  </w:num>
  <w:num w:numId="25">
    <w:abstractNumId w:val="4"/>
  </w:num>
  <w:num w:numId="26">
    <w:abstractNumId w:val="17"/>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1304"/>
  <w:autoHyphenation/>
  <w:hyphenationZone w:val="425"/>
  <w:doNotHyphenateCaps/>
  <w:characterSpacingControl w:val="doNotCompress"/>
  <w:footnotePr>
    <w:footnote w:id="-1"/>
    <w:footnote w:id="0"/>
  </w:footnotePr>
  <w:endnotePr>
    <w:endnote w:id="-1"/>
    <w:endnote w:id="0"/>
  </w:endnotePr>
  <w:compat/>
  <w:rsids>
    <w:rsidRoot w:val="008C2856"/>
    <w:rsid w:val="000046ED"/>
    <w:rsid w:val="00021957"/>
    <w:rsid w:val="000343A1"/>
    <w:rsid w:val="00076412"/>
    <w:rsid w:val="00080622"/>
    <w:rsid w:val="00080718"/>
    <w:rsid w:val="000A034C"/>
    <w:rsid w:val="000C75BD"/>
    <w:rsid w:val="000D36EA"/>
    <w:rsid w:val="000E00A9"/>
    <w:rsid w:val="000F6C3A"/>
    <w:rsid w:val="00101035"/>
    <w:rsid w:val="00137966"/>
    <w:rsid w:val="00162A88"/>
    <w:rsid w:val="0016583F"/>
    <w:rsid w:val="001E5291"/>
    <w:rsid w:val="001F3B31"/>
    <w:rsid w:val="001F7A87"/>
    <w:rsid w:val="00220FC5"/>
    <w:rsid w:val="00224413"/>
    <w:rsid w:val="002622D8"/>
    <w:rsid w:val="00267970"/>
    <w:rsid w:val="0027438C"/>
    <w:rsid w:val="00276C18"/>
    <w:rsid w:val="00282F4E"/>
    <w:rsid w:val="002F36B4"/>
    <w:rsid w:val="003008C2"/>
    <w:rsid w:val="00306E94"/>
    <w:rsid w:val="00317149"/>
    <w:rsid w:val="00317E4E"/>
    <w:rsid w:val="00371AA6"/>
    <w:rsid w:val="00387ED9"/>
    <w:rsid w:val="003E4EF1"/>
    <w:rsid w:val="003F56CA"/>
    <w:rsid w:val="004141AB"/>
    <w:rsid w:val="004507A7"/>
    <w:rsid w:val="00453BC8"/>
    <w:rsid w:val="004656EB"/>
    <w:rsid w:val="00474EFB"/>
    <w:rsid w:val="004B4FFC"/>
    <w:rsid w:val="004C7C23"/>
    <w:rsid w:val="00531E9C"/>
    <w:rsid w:val="00541AEE"/>
    <w:rsid w:val="00592E0A"/>
    <w:rsid w:val="005E4B6F"/>
    <w:rsid w:val="00603C4E"/>
    <w:rsid w:val="0064748B"/>
    <w:rsid w:val="00670561"/>
    <w:rsid w:val="00671932"/>
    <w:rsid w:val="0069034D"/>
    <w:rsid w:val="006A0A65"/>
    <w:rsid w:val="006B5DDA"/>
    <w:rsid w:val="006B70B4"/>
    <w:rsid w:val="006E71BA"/>
    <w:rsid w:val="00700253"/>
    <w:rsid w:val="00731EEC"/>
    <w:rsid w:val="007442DA"/>
    <w:rsid w:val="00786D10"/>
    <w:rsid w:val="007A62F8"/>
    <w:rsid w:val="007B68C0"/>
    <w:rsid w:val="007C3ADF"/>
    <w:rsid w:val="007E24D8"/>
    <w:rsid w:val="00834D94"/>
    <w:rsid w:val="008366D8"/>
    <w:rsid w:val="008671CC"/>
    <w:rsid w:val="008A03B7"/>
    <w:rsid w:val="008B4D52"/>
    <w:rsid w:val="008C2856"/>
    <w:rsid w:val="008F2C41"/>
    <w:rsid w:val="008F5668"/>
    <w:rsid w:val="009107D3"/>
    <w:rsid w:val="009241B6"/>
    <w:rsid w:val="00932857"/>
    <w:rsid w:val="00945BA5"/>
    <w:rsid w:val="00945C26"/>
    <w:rsid w:val="00965AEF"/>
    <w:rsid w:val="00974A01"/>
    <w:rsid w:val="00996C2D"/>
    <w:rsid w:val="009973C1"/>
    <w:rsid w:val="009D3F7F"/>
    <w:rsid w:val="009D4556"/>
    <w:rsid w:val="00A07B91"/>
    <w:rsid w:val="00A224E3"/>
    <w:rsid w:val="00A23174"/>
    <w:rsid w:val="00A24BE2"/>
    <w:rsid w:val="00A4214C"/>
    <w:rsid w:val="00A4373B"/>
    <w:rsid w:val="00A648E1"/>
    <w:rsid w:val="00AD0BC1"/>
    <w:rsid w:val="00AD22B1"/>
    <w:rsid w:val="00B008B9"/>
    <w:rsid w:val="00B20DF5"/>
    <w:rsid w:val="00B22F3F"/>
    <w:rsid w:val="00B30634"/>
    <w:rsid w:val="00B44E96"/>
    <w:rsid w:val="00B75CDB"/>
    <w:rsid w:val="00BA6C6E"/>
    <w:rsid w:val="00BA707A"/>
    <w:rsid w:val="00BA76A0"/>
    <w:rsid w:val="00BB381D"/>
    <w:rsid w:val="00BB50F1"/>
    <w:rsid w:val="00BB7845"/>
    <w:rsid w:val="00BD63C0"/>
    <w:rsid w:val="00BE156E"/>
    <w:rsid w:val="00BE727C"/>
    <w:rsid w:val="00C01242"/>
    <w:rsid w:val="00C56FF0"/>
    <w:rsid w:val="00C9723A"/>
    <w:rsid w:val="00CA2C42"/>
    <w:rsid w:val="00CB0061"/>
    <w:rsid w:val="00CD5E87"/>
    <w:rsid w:val="00D03D56"/>
    <w:rsid w:val="00D04F1A"/>
    <w:rsid w:val="00D0580C"/>
    <w:rsid w:val="00D23CB0"/>
    <w:rsid w:val="00D24B7D"/>
    <w:rsid w:val="00D51472"/>
    <w:rsid w:val="00D67367"/>
    <w:rsid w:val="00D87345"/>
    <w:rsid w:val="00DD3C3D"/>
    <w:rsid w:val="00E30BE5"/>
    <w:rsid w:val="00E447BC"/>
    <w:rsid w:val="00E76FEF"/>
    <w:rsid w:val="00E954F2"/>
    <w:rsid w:val="00EC4FDC"/>
    <w:rsid w:val="00F004EE"/>
    <w:rsid w:val="00F0265C"/>
    <w:rsid w:val="00F40A36"/>
    <w:rsid w:val="00F4108E"/>
    <w:rsid w:val="00FF5156"/>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7367"/>
    <w:rPr>
      <w:sz w:val="24"/>
      <w:szCs w:val="24"/>
    </w:rPr>
  </w:style>
  <w:style w:type="paragraph" w:styleId="Overskrift2">
    <w:name w:val="heading 2"/>
    <w:basedOn w:val="Normal"/>
    <w:qFormat/>
    <w:rsid w:val="008A03B7"/>
    <w:pPr>
      <w:spacing w:after="150"/>
      <w:ind w:left="255"/>
      <w:outlineLvl w:val="1"/>
    </w:pPr>
    <w:rPr>
      <w:rFonts w:ascii="Verdana" w:hAnsi="Verdana"/>
      <w:b/>
      <w:bCs/>
      <w:color w:val="000000"/>
      <w:sz w:val="18"/>
      <w:szCs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rsid w:val="008C2856"/>
    <w:pPr>
      <w:tabs>
        <w:tab w:val="center" w:pos="4819"/>
        <w:tab w:val="right" w:pos="9638"/>
      </w:tabs>
    </w:pPr>
  </w:style>
  <w:style w:type="paragraph" w:styleId="Sidefod">
    <w:name w:val="footer"/>
    <w:basedOn w:val="Normal"/>
    <w:rsid w:val="008C2856"/>
    <w:pPr>
      <w:tabs>
        <w:tab w:val="center" w:pos="4819"/>
        <w:tab w:val="right" w:pos="9638"/>
      </w:tabs>
    </w:pPr>
  </w:style>
  <w:style w:type="paragraph" w:styleId="Fodnotetekst">
    <w:name w:val="footnote text"/>
    <w:basedOn w:val="Normal"/>
    <w:semiHidden/>
    <w:rsid w:val="00AD0BC1"/>
    <w:rPr>
      <w:sz w:val="20"/>
      <w:szCs w:val="20"/>
    </w:rPr>
  </w:style>
  <w:style w:type="character" w:styleId="Fodnotehenvisning">
    <w:name w:val="footnote reference"/>
    <w:basedOn w:val="Standardskrifttypeiafsnit"/>
    <w:semiHidden/>
    <w:rsid w:val="00AD0BC1"/>
    <w:rPr>
      <w:vertAlign w:val="superscript"/>
    </w:rPr>
  </w:style>
  <w:style w:type="paragraph" w:styleId="NormalWeb">
    <w:name w:val="Normal (Web)"/>
    <w:basedOn w:val="Normal"/>
    <w:rsid w:val="004656EB"/>
    <w:pPr>
      <w:spacing w:before="100" w:beforeAutospacing="1" w:after="100" w:afterAutospacing="1"/>
    </w:pPr>
  </w:style>
  <w:style w:type="character" w:styleId="Hyperlink">
    <w:name w:val="Hyperlink"/>
    <w:basedOn w:val="Standardskrifttypeiafsnit"/>
    <w:rsid w:val="007E24D8"/>
    <w:rPr>
      <w:color w:val="0000FF"/>
      <w:u w:val="single"/>
    </w:rPr>
  </w:style>
  <w:style w:type="character" w:styleId="BesgtHyperlink">
    <w:name w:val="FollowedHyperlink"/>
    <w:basedOn w:val="Standardskrifttypeiafsnit"/>
    <w:rsid w:val="007E24D8"/>
    <w:rPr>
      <w:color w:val="800080"/>
      <w:u w:val="single"/>
    </w:rPr>
  </w:style>
  <w:style w:type="paragraph" w:styleId="Billedtekst">
    <w:name w:val="caption"/>
    <w:basedOn w:val="Normal"/>
    <w:next w:val="Normal"/>
    <w:qFormat/>
    <w:rsid w:val="006B5DDA"/>
    <w:rPr>
      <w:b/>
      <w:bCs/>
      <w:sz w:val="20"/>
      <w:szCs w:val="20"/>
    </w:rPr>
  </w:style>
  <w:style w:type="paragraph" w:styleId="Markeringsbobletekst">
    <w:name w:val="Balloon Text"/>
    <w:basedOn w:val="Normal"/>
    <w:link w:val="MarkeringsbobletekstTegn"/>
    <w:rsid w:val="000A034C"/>
    <w:rPr>
      <w:rFonts w:ascii="Tahoma" w:hAnsi="Tahoma" w:cs="Tahoma"/>
      <w:sz w:val="16"/>
      <w:szCs w:val="16"/>
    </w:rPr>
  </w:style>
  <w:style w:type="character" w:customStyle="1" w:styleId="MarkeringsbobletekstTegn">
    <w:name w:val="Markeringsbobletekst Tegn"/>
    <w:basedOn w:val="Standardskrifttypeiafsnit"/>
    <w:link w:val="Markeringsbobletekst"/>
    <w:rsid w:val="000A034C"/>
    <w:rPr>
      <w:rFonts w:ascii="Tahoma" w:hAnsi="Tahoma" w:cs="Tahoma"/>
      <w:sz w:val="16"/>
      <w:szCs w:val="16"/>
    </w:rPr>
  </w:style>
  <w:style w:type="paragraph" w:styleId="Listeafsnit">
    <w:name w:val="List Paragraph"/>
    <w:basedOn w:val="Normal"/>
    <w:uiPriority w:val="34"/>
    <w:qFormat/>
    <w:rsid w:val="008F5668"/>
    <w:pPr>
      <w:ind w:left="720"/>
      <w:contextualSpacing/>
    </w:pPr>
  </w:style>
</w:styles>
</file>

<file path=word/webSettings.xml><?xml version="1.0" encoding="utf-8"?>
<w:webSettings xmlns:r="http://schemas.openxmlformats.org/officeDocument/2006/relationships" xmlns:w="http://schemas.openxmlformats.org/wordprocessingml/2006/main">
  <w:divs>
    <w:div w:id="199442687">
      <w:bodyDiv w:val="1"/>
      <w:marLeft w:val="0"/>
      <w:marRight w:val="0"/>
      <w:marTop w:val="0"/>
      <w:marBottom w:val="0"/>
      <w:divBdr>
        <w:top w:val="none" w:sz="0" w:space="0" w:color="auto"/>
        <w:left w:val="none" w:sz="0" w:space="0" w:color="auto"/>
        <w:bottom w:val="none" w:sz="0" w:space="0" w:color="auto"/>
        <w:right w:val="none" w:sz="0" w:space="0" w:color="auto"/>
      </w:divBdr>
      <w:divsChild>
        <w:div w:id="522981914">
          <w:marLeft w:val="0"/>
          <w:marRight w:val="0"/>
          <w:marTop w:val="0"/>
          <w:marBottom w:val="0"/>
          <w:divBdr>
            <w:top w:val="none" w:sz="0" w:space="0" w:color="auto"/>
            <w:left w:val="none" w:sz="0" w:space="0" w:color="auto"/>
            <w:bottom w:val="none" w:sz="0" w:space="0" w:color="auto"/>
            <w:right w:val="none" w:sz="0" w:space="0" w:color="auto"/>
          </w:divBdr>
          <w:divsChild>
            <w:div w:id="911547391">
              <w:marLeft w:val="0"/>
              <w:marRight w:val="0"/>
              <w:marTop w:val="0"/>
              <w:marBottom w:val="0"/>
              <w:divBdr>
                <w:top w:val="none" w:sz="0" w:space="0" w:color="auto"/>
                <w:left w:val="none" w:sz="0" w:space="0" w:color="auto"/>
                <w:bottom w:val="none" w:sz="0" w:space="0" w:color="auto"/>
                <w:right w:val="none" w:sz="0" w:space="0" w:color="auto"/>
              </w:divBdr>
              <w:divsChild>
                <w:div w:id="1107508269">
                  <w:marLeft w:val="0"/>
                  <w:marRight w:val="0"/>
                  <w:marTop w:val="0"/>
                  <w:marBottom w:val="75"/>
                  <w:divBdr>
                    <w:top w:val="none" w:sz="0" w:space="0" w:color="auto"/>
                    <w:left w:val="none" w:sz="0" w:space="0" w:color="auto"/>
                    <w:bottom w:val="none" w:sz="0" w:space="0" w:color="auto"/>
                    <w:right w:val="none" w:sz="0" w:space="0" w:color="auto"/>
                  </w:divBdr>
                  <w:divsChild>
                    <w:div w:id="1756633805">
                      <w:marLeft w:val="0"/>
                      <w:marRight w:val="0"/>
                      <w:marTop w:val="0"/>
                      <w:marBottom w:val="0"/>
                      <w:divBdr>
                        <w:top w:val="none" w:sz="0" w:space="0" w:color="auto"/>
                        <w:left w:val="none" w:sz="0" w:space="0" w:color="auto"/>
                        <w:bottom w:val="none" w:sz="0" w:space="0" w:color="auto"/>
                        <w:right w:val="none" w:sz="0" w:space="0" w:color="auto"/>
                      </w:divBdr>
                      <w:divsChild>
                        <w:div w:id="290020238">
                          <w:marLeft w:val="105"/>
                          <w:marRight w:val="0"/>
                          <w:marTop w:val="0"/>
                          <w:marBottom w:val="0"/>
                          <w:divBdr>
                            <w:top w:val="none" w:sz="0" w:space="0" w:color="auto"/>
                            <w:left w:val="none" w:sz="0" w:space="0" w:color="auto"/>
                            <w:bottom w:val="none" w:sz="0" w:space="0" w:color="auto"/>
                            <w:right w:val="none" w:sz="0" w:space="0" w:color="auto"/>
                          </w:divBdr>
                          <w:divsChild>
                            <w:div w:id="92203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168300">
      <w:bodyDiv w:val="1"/>
      <w:marLeft w:val="0"/>
      <w:marRight w:val="0"/>
      <w:marTop w:val="0"/>
      <w:marBottom w:val="0"/>
      <w:divBdr>
        <w:top w:val="none" w:sz="0" w:space="0" w:color="auto"/>
        <w:left w:val="none" w:sz="0" w:space="0" w:color="auto"/>
        <w:bottom w:val="none" w:sz="0" w:space="0" w:color="auto"/>
        <w:right w:val="none" w:sz="0" w:space="0" w:color="auto"/>
      </w:divBdr>
      <w:divsChild>
        <w:div w:id="1246568698">
          <w:marLeft w:val="225"/>
          <w:marRight w:val="225"/>
          <w:marTop w:val="0"/>
          <w:marBottom w:val="0"/>
          <w:divBdr>
            <w:top w:val="none" w:sz="0" w:space="0" w:color="auto"/>
            <w:left w:val="none" w:sz="0" w:space="0" w:color="auto"/>
            <w:bottom w:val="none" w:sz="0" w:space="0" w:color="auto"/>
            <w:right w:val="none" w:sz="0" w:space="0" w:color="auto"/>
          </w:divBdr>
        </w:div>
      </w:divsChild>
    </w:div>
    <w:div w:id="1011026599">
      <w:bodyDiv w:val="1"/>
      <w:marLeft w:val="0"/>
      <w:marRight w:val="0"/>
      <w:marTop w:val="0"/>
      <w:marBottom w:val="0"/>
      <w:divBdr>
        <w:top w:val="none" w:sz="0" w:space="0" w:color="auto"/>
        <w:left w:val="none" w:sz="0" w:space="0" w:color="auto"/>
        <w:bottom w:val="none" w:sz="0" w:space="0" w:color="auto"/>
        <w:right w:val="none" w:sz="0" w:space="0" w:color="auto"/>
      </w:divBdr>
      <w:divsChild>
        <w:div w:id="1870145870">
          <w:marLeft w:val="0"/>
          <w:marRight w:val="0"/>
          <w:marTop w:val="0"/>
          <w:marBottom w:val="0"/>
          <w:divBdr>
            <w:top w:val="none" w:sz="0" w:space="0" w:color="auto"/>
            <w:left w:val="none" w:sz="0" w:space="0" w:color="auto"/>
            <w:bottom w:val="none" w:sz="0" w:space="0" w:color="auto"/>
            <w:right w:val="none" w:sz="0" w:space="0" w:color="auto"/>
          </w:divBdr>
          <w:divsChild>
            <w:div w:id="1027871878">
              <w:marLeft w:val="0"/>
              <w:marRight w:val="0"/>
              <w:marTop w:val="0"/>
              <w:marBottom w:val="0"/>
              <w:divBdr>
                <w:top w:val="none" w:sz="0" w:space="0" w:color="auto"/>
                <w:left w:val="none" w:sz="0" w:space="0" w:color="auto"/>
                <w:bottom w:val="none" w:sz="0" w:space="0" w:color="auto"/>
                <w:right w:val="none" w:sz="0" w:space="0" w:color="auto"/>
              </w:divBdr>
              <w:divsChild>
                <w:div w:id="1978681354">
                  <w:marLeft w:val="0"/>
                  <w:marRight w:val="0"/>
                  <w:marTop w:val="0"/>
                  <w:marBottom w:val="75"/>
                  <w:divBdr>
                    <w:top w:val="none" w:sz="0" w:space="0" w:color="auto"/>
                    <w:left w:val="none" w:sz="0" w:space="0" w:color="auto"/>
                    <w:bottom w:val="none" w:sz="0" w:space="0" w:color="auto"/>
                    <w:right w:val="none" w:sz="0" w:space="0" w:color="auto"/>
                  </w:divBdr>
                  <w:divsChild>
                    <w:div w:id="246692758">
                      <w:marLeft w:val="0"/>
                      <w:marRight w:val="0"/>
                      <w:marTop w:val="0"/>
                      <w:marBottom w:val="0"/>
                      <w:divBdr>
                        <w:top w:val="none" w:sz="0" w:space="0" w:color="auto"/>
                        <w:left w:val="none" w:sz="0" w:space="0" w:color="auto"/>
                        <w:bottom w:val="none" w:sz="0" w:space="0" w:color="auto"/>
                        <w:right w:val="none" w:sz="0" w:space="0" w:color="auto"/>
                      </w:divBdr>
                      <w:divsChild>
                        <w:div w:id="1380740601">
                          <w:marLeft w:val="105"/>
                          <w:marRight w:val="0"/>
                          <w:marTop w:val="0"/>
                          <w:marBottom w:val="0"/>
                          <w:divBdr>
                            <w:top w:val="none" w:sz="0" w:space="0" w:color="auto"/>
                            <w:left w:val="none" w:sz="0" w:space="0" w:color="auto"/>
                            <w:bottom w:val="none" w:sz="0" w:space="0" w:color="auto"/>
                            <w:right w:val="none" w:sz="0" w:space="0" w:color="auto"/>
                          </w:divBdr>
                          <w:divsChild>
                            <w:div w:id="1075780242">
                              <w:marLeft w:val="0"/>
                              <w:marRight w:val="0"/>
                              <w:marTop w:val="0"/>
                              <w:marBottom w:val="0"/>
                              <w:divBdr>
                                <w:top w:val="none" w:sz="0" w:space="0" w:color="auto"/>
                                <w:left w:val="none" w:sz="0" w:space="0" w:color="auto"/>
                                <w:bottom w:val="none" w:sz="0" w:space="0" w:color="auto"/>
                                <w:right w:val="none" w:sz="0" w:space="0" w:color="auto"/>
                              </w:divBdr>
                              <w:divsChild>
                                <w:div w:id="1385329430">
                                  <w:marLeft w:val="0"/>
                                  <w:marRight w:val="0"/>
                                  <w:marTop w:val="0"/>
                                  <w:marBottom w:val="0"/>
                                  <w:divBdr>
                                    <w:top w:val="none" w:sz="0" w:space="0" w:color="auto"/>
                                    <w:left w:val="none" w:sz="0" w:space="0" w:color="auto"/>
                                    <w:bottom w:val="none" w:sz="0" w:space="0" w:color="auto"/>
                                    <w:right w:val="none" w:sz="0" w:space="0" w:color="auto"/>
                                  </w:divBdr>
                                  <w:divsChild>
                                    <w:div w:id="1913391004">
                                      <w:marLeft w:val="0"/>
                                      <w:marRight w:val="0"/>
                                      <w:marTop w:val="0"/>
                                      <w:marBottom w:val="0"/>
                                      <w:divBdr>
                                        <w:top w:val="none" w:sz="0" w:space="0" w:color="auto"/>
                                        <w:left w:val="none" w:sz="0" w:space="0" w:color="auto"/>
                                        <w:bottom w:val="none" w:sz="0" w:space="0" w:color="auto"/>
                                        <w:right w:val="none" w:sz="0" w:space="0" w:color="auto"/>
                                      </w:divBdr>
                                    </w:div>
                                    <w:div w:id="204217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838399">
                              <w:marLeft w:val="0"/>
                              <w:marRight w:val="0"/>
                              <w:marTop w:val="0"/>
                              <w:marBottom w:val="0"/>
                              <w:divBdr>
                                <w:top w:val="none" w:sz="0" w:space="0" w:color="auto"/>
                                <w:left w:val="none" w:sz="0" w:space="0" w:color="auto"/>
                                <w:bottom w:val="none" w:sz="0" w:space="0" w:color="auto"/>
                                <w:right w:val="none" w:sz="0" w:space="0" w:color="auto"/>
                              </w:divBdr>
                              <w:divsChild>
                                <w:div w:id="1285455406">
                                  <w:marLeft w:val="0"/>
                                  <w:marRight w:val="0"/>
                                  <w:marTop w:val="0"/>
                                  <w:marBottom w:val="0"/>
                                  <w:divBdr>
                                    <w:top w:val="none" w:sz="0" w:space="0" w:color="auto"/>
                                    <w:left w:val="none" w:sz="0" w:space="0" w:color="auto"/>
                                    <w:bottom w:val="none" w:sz="0" w:space="0" w:color="auto"/>
                                    <w:right w:val="none" w:sz="0" w:space="0" w:color="auto"/>
                                  </w:divBdr>
                                  <w:divsChild>
                                    <w:div w:id="117457153">
                                      <w:marLeft w:val="0"/>
                                      <w:marRight w:val="0"/>
                                      <w:marTop w:val="0"/>
                                      <w:marBottom w:val="0"/>
                                      <w:divBdr>
                                        <w:top w:val="none" w:sz="0" w:space="0" w:color="auto"/>
                                        <w:left w:val="none" w:sz="0" w:space="0" w:color="auto"/>
                                        <w:bottom w:val="none" w:sz="0" w:space="0" w:color="auto"/>
                                        <w:right w:val="none" w:sz="0" w:space="0" w:color="auto"/>
                                      </w:divBdr>
                                    </w:div>
                                    <w:div w:id="206486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8565939">
      <w:bodyDiv w:val="1"/>
      <w:marLeft w:val="0"/>
      <w:marRight w:val="0"/>
      <w:marTop w:val="0"/>
      <w:marBottom w:val="0"/>
      <w:divBdr>
        <w:top w:val="none" w:sz="0" w:space="0" w:color="auto"/>
        <w:left w:val="none" w:sz="0" w:space="0" w:color="auto"/>
        <w:bottom w:val="none" w:sz="0" w:space="0" w:color="auto"/>
        <w:right w:val="none" w:sz="0" w:space="0" w:color="auto"/>
      </w:divBdr>
      <w:divsChild>
        <w:div w:id="694698931">
          <w:marLeft w:val="0"/>
          <w:marRight w:val="0"/>
          <w:marTop w:val="0"/>
          <w:marBottom w:val="0"/>
          <w:divBdr>
            <w:top w:val="none" w:sz="0" w:space="0" w:color="auto"/>
            <w:left w:val="none" w:sz="0" w:space="0" w:color="auto"/>
            <w:bottom w:val="none" w:sz="0" w:space="0" w:color="auto"/>
            <w:right w:val="none" w:sz="0" w:space="0" w:color="auto"/>
          </w:divBdr>
          <w:divsChild>
            <w:div w:id="40438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hyperlink" Target="http://www.youtube.com/watch?v=a206RbMp9v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yperlink" Target="http://www.youtube.com/watch?v=pFOtxhhqFhA"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3119</Words>
  <Characters>17895</Characters>
  <Application>Microsoft Office Word</Application>
  <DocSecurity>4</DocSecurity>
  <Lines>149</Lines>
  <Paragraphs>41</Paragraphs>
  <ScaleCrop>false</ScaleCrop>
  <HeadingPairs>
    <vt:vector size="2" baseType="variant">
      <vt:variant>
        <vt:lpstr>Titel</vt:lpstr>
      </vt:variant>
      <vt:variant>
        <vt:i4>1</vt:i4>
      </vt:variant>
    </vt:vector>
  </HeadingPairs>
  <TitlesOfParts>
    <vt:vector size="1" baseType="lpstr">
      <vt:lpstr>Levende reklamer</vt:lpstr>
    </vt:vector>
  </TitlesOfParts>
  <Company>Borgeskovskolen</Company>
  <LinksUpToDate>false</LinksUpToDate>
  <CharactersWithSpaces>20973</CharactersWithSpaces>
  <SharedDoc>false</SharedDoc>
  <HLinks>
    <vt:vector size="12" baseType="variant">
      <vt:variant>
        <vt:i4>3473461</vt:i4>
      </vt:variant>
      <vt:variant>
        <vt:i4>6</vt:i4>
      </vt:variant>
      <vt:variant>
        <vt:i4>0</vt:i4>
      </vt:variant>
      <vt:variant>
        <vt:i4>5</vt:i4>
      </vt:variant>
      <vt:variant>
        <vt:lpwstr>http://kortlink.dk/4ntw</vt:lpwstr>
      </vt:variant>
      <vt:variant>
        <vt:lpwstr/>
      </vt:variant>
      <vt:variant>
        <vt:i4>3473461</vt:i4>
      </vt:variant>
      <vt:variant>
        <vt:i4>3</vt:i4>
      </vt:variant>
      <vt:variant>
        <vt:i4>0</vt:i4>
      </vt:variant>
      <vt:variant>
        <vt:i4>5</vt:i4>
      </vt:variant>
      <vt:variant>
        <vt:lpwstr>http://kortlink.dk/4ntv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Levende reklamer</dc:title>
  <dc:creator>Fiil</dc:creator>
  <cp:lastModifiedBy>bruger</cp:lastModifiedBy>
  <cp:revision>2</cp:revision>
  <cp:lastPrinted>2010-09-23T07:41:00Z</cp:lastPrinted>
  <dcterms:created xsi:type="dcterms:W3CDTF">2010-10-23T18:59:00Z</dcterms:created>
  <dcterms:modified xsi:type="dcterms:W3CDTF">2010-10-23T18:59:00Z</dcterms:modified>
</cp:coreProperties>
</file>